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52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522"/>
        <w:gridCol w:w="675"/>
        <w:gridCol w:w="1843"/>
        <w:gridCol w:w="1701"/>
        <w:gridCol w:w="1559"/>
        <w:gridCol w:w="1350"/>
        <w:gridCol w:w="360"/>
        <w:gridCol w:w="1368"/>
        <w:gridCol w:w="702"/>
      </w:tblGrid>
      <w:tr w:rsidR="00D1300B" w:rsidTr="007C3666">
        <w:trPr>
          <w:cantSplit/>
        </w:trPr>
        <w:tc>
          <w:tcPr>
            <w:tcW w:w="10080" w:type="dxa"/>
            <w:gridSpan w:val="9"/>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r w:rsidR="0066504F">
              <w:rPr>
                <w:rFonts w:ascii="Arial" w:hAnsi="Arial"/>
                <w:lang w:val="en-GB"/>
              </w:rPr>
              <w:t xml:space="preserve">         </w:t>
            </w:r>
            <w:r>
              <w:rPr>
                <w:rFonts w:ascii="Arial" w:hAnsi="Arial"/>
                <w:b/>
                <w:sz w:val="28"/>
                <w:lang w:val="en-GB"/>
              </w:rPr>
              <w:t xml:space="preserve">SAULT COLLEGE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r>
            <w:r w:rsidR="0066504F">
              <w:rPr>
                <w:rFonts w:ascii="Arial" w:hAnsi="Arial"/>
                <w:b/>
                <w:sz w:val="28"/>
                <w:lang w:val="en-GB"/>
              </w:rPr>
              <w:t xml:space="preserve">       </w:t>
            </w:r>
            <w:r>
              <w:rPr>
                <w:rFonts w:ascii="Arial" w:hAnsi="Arial"/>
                <w:b/>
                <w:sz w:val="28"/>
                <w:lang w:val="en-GB"/>
              </w:rPr>
              <w:t xml:space="preserve">SAULT </w:t>
            </w:r>
            <w:smartTag w:uri="urn:schemas-microsoft-com:office:smarttags" w:element="stockticker">
              <w:r>
                <w:rPr>
                  <w:rFonts w:ascii="Arial" w:hAnsi="Arial"/>
                  <w:b/>
                  <w:sz w:val="28"/>
                  <w:lang w:val="en-GB"/>
                </w:rPr>
                <w:t>STE</w:t>
              </w:r>
            </w:smartTag>
            <w:r>
              <w:rPr>
                <w:rFonts w:ascii="Arial" w:hAnsi="Arial"/>
                <w:b/>
                <w:sz w:val="28"/>
                <w:lang w:val="en-GB"/>
              </w:rPr>
              <w:t>.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60529F">
            <w:pPr>
              <w:jc w:val="center"/>
              <w:rPr>
                <w:rFonts w:ascii="Arial" w:hAnsi="Arial"/>
                <w:lang w:val="en-GB"/>
              </w:rPr>
            </w:pPr>
            <w:r>
              <w:rPr>
                <w:rFonts w:ascii="Arial" w:hAnsi="Arial"/>
                <w:noProof/>
                <w:lang w:val="en-CA" w:eastAsia="en-CA"/>
              </w:rPr>
              <w:drawing>
                <wp:inline distT="0" distB="0" distL="0" distR="0" wp14:anchorId="6DB1C078" wp14:editId="57319C40">
                  <wp:extent cx="825500" cy="119380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193800"/>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7C3666">
        <w:trPr>
          <w:cantSplit/>
        </w:trPr>
        <w:tc>
          <w:tcPr>
            <w:tcW w:w="3040" w:type="dxa"/>
            <w:gridSpan w:val="3"/>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40" w:type="dxa"/>
            <w:gridSpan w:val="6"/>
          </w:tcPr>
          <w:p w:rsidR="00D1300B" w:rsidRDefault="008F0660">
            <w:pPr>
              <w:rPr>
                <w:rFonts w:ascii="Arial" w:hAnsi="Arial"/>
              </w:rPr>
            </w:pPr>
            <w:r>
              <w:rPr>
                <w:rFonts w:ascii="Arial" w:hAnsi="Arial"/>
              </w:rPr>
              <w:t>Trees and Shrub</w:t>
            </w:r>
            <w:r w:rsidR="0050552F">
              <w:rPr>
                <w:rFonts w:ascii="Arial" w:hAnsi="Arial"/>
              </w:rPr>
              <w:t>s Identification</w:t>
            </w:r>
          </w:p>
        </w:tc>
      </w:tr>
      <w:tr w:rsidR="00D1300B" w:rsidTr="007C3666">
        <w:tc>
          <w:tcPr>
            <w:tcW w:w="3040" w:type="dxa"/>
            <w:gridSpan w:val="3"/>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260" w:type="dxa"/>
            <w:gridSpan w:val="2"/>
          </w:tcPr>
          <w:p w:rsidR="00D1300B" w:rsidRDefault="008F0660">
            <w:pPr>
              <w:rPr>
                <w:rFonts w:ascii="Arial" w:hAnsi="Arial"/>
              </w:rPr>
            </w:pPr>
            <w:r>
              <w:rPr>
                <w:rFonts w:ascii="Arial" w:hAnsi="Arial"/>
              </w:rPr>
              <w:t>NRT101</w:t>
            </w:r>
          </w:p>
        </w:tc>
        <w:tc>
          <w:tcPr>
            <w:tcW w:w="1710" w:type="dxa"/>
            <w:gridSpan w:val="2"/>
          </w:tcPr>
          <w:p w:rsidR="00D1300B" w:rsidRDefault="00D1300B">
            <w:pPr>
              <w:rPr>
                <w:rFonts w:ascii="Arial" w:hAnsi="Arial"/>
                <w:b/>
              </w:rPr>
            </w:pPr>
            <w:r>
              <w:rPr>
                <w:rFonts w:ascii="Arial" w:hAnsi="Arial"/>
                <w:b/>
                <w:lang w:val="en-GB"/>
              </w:rPr>
              <w:t>SEMESTER:</w:t>
            </w:r>
          </w:p>
        </w:tc>
        <w:tc>
          <w:tcPr>
            <w:tcW w:w="2070" w:type="dxa"/>
            <w:gridSpan w:val="2"/>
          </w:tcPr>
          <w:p w:rsidR="00D1300B" w:rsidRDefault="000129F1">
            <w:pPr>
              <w:rPr>
                <w:rFonts w:ascii="Arial" w:hAnsi="Arial"/>
              </w:rPr>
            </w:pPr>
            <w:r>
              <w:rPr>
                <w:rFonts w:ascii="Arial" w:hAnsi="Arial"/>
              </w:rPr>
              <w:t>Fall</w:t>
            </w:r>
          </w:p>
        </w:tc>
      </w:tr>
      <w:tr w:rsidR="00D1300B" w:rsidTr="007C3666">
        <w:trPr>
          <w:cantSplit/>
        </w:trPr>
        <w:tc>
          <w:tcPr>
            <w:tcW w:w="3040" w:type="dxa"/>
            <w:gridSpan w:val="3"/>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40" w:type="dxa"/>
            <w:gridSpan w:val="6"/>
          </w:tcPr>
          <w:p w:rsidR="000129F1" w:rsidRDefault="008F0660" w:rsidP="000129F1">
            <w:pPr>
              <w:rPr>
                <w:rFonts w:ascii="Arial" w:hAnsi="Arial" w:cs="Arial"/>
                <w:szCs w:val="24"/>
                <w:lang w:val="en-GB"/>
              </w:rPr>
            </w:pPr>
            <w:r>
              <w:rPr>
                <w:rFonts w:ascii="Arial" w:hAnsi="Arial"/>
              </w:rPr>
              <w:t>Adventure Recreation and Parks Technician</w:t>
            </w:r>
            <w:r w:rsidR="000129F1">
              <w:rPr>
                <w:rFonts w:ascii="Arial" w:hAnsi="Arial"/>
              </w:rPr>
              <w:t xml:space="preserve">, </w:t>
            </w:r>
            <w:r w:rsidR="000129F1">
              <w:rPr>
                <w:rFonts w:ascii="Arial" w:hAnsi="Arial" w:cs="Arial"/>
                <w:szCs w:val="24"/>
                <w:lang w:val="en-GB"/>
              </w:rPr>
              <w:t xml:space="preserve">Fish &amp; Wildlife Conservation Technician, Forest Conservation Technician, </w:t>
            </w:r>
            <w:r w:rsidR="000129F1" w:rsidRPr="000129F1">
              <w:rPr>
                <w:rFonts w:ascii="Arial" w:hAnsi="Arial" w:cs="Arial"/>
                <w:szCs w:val="24"/>
                <w:lang w:val="en-GB"/>
              </w:rPr>
              <w:t>Natural Environment Technician</w:t>
            </w:r>
            <w:r w:rsidR="000129F1">
              <w:rPr>
                <w:rFonts w:ascii="Arial" w:hAnsi="Arial" w:cs="Arial"/>
                <w:szCs w:val="24"/>
                <w:lang w:val="en-GB"/>
              </w:rPr>
              <w:t xml:space="preserve">/Technologist </w:t>
            </w:r>
          </w:p>
          <w:p w:rsidR="00D1300B" w:rsidRDefault="00D1300B">
            <w:pPr>
              <w:rPr>
                <w:rFonts w:ascii="Arial" w:hAnsi="Arial"/>
              </w:rPr>
            </w:pPr>
          </w:p>
        </w:tc>
      </w:tr>
      <w:tr w:rsidR="00D1300B" w:rsidTr="007C3666">
        <w:trPr>
          <w:cantSplit/>
        </w:trPr>
        <w:tc>
          <w:tcPr>
            <w:tcW w:w="3040" w:type="dxa"/>
            <w:gridSpan w:val="3"/>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040" w:type="dxa"/>
            <w:gridSpan w:val="6"/>
          </w:tcPr>
          <w:p w:rsidR="00D1300B" w:rsidRDefault="008F0660">
            <w:pPr>
              <w:rPr>
                <w:rFonts w:ascii="Arial" w:hAnsi="Arial"/>
              </w:rPr>
            </w:pPr>
            <w:r>
              <w:rPr>
                <w:rFonts w:ascii="Arial" w:hAnsi="Arial"/>
              </w:rPr>
              <w:t>Robert Routledge</w:t>
            </w:r>
          </w:p>
        </w:tc>
      </w:tr>
      <w:tr w:rsidR="00D1300B" w:rsidTr="007C3666">
        <w:tc>
          <w:tcPr>
            <w:tcW w:w="3040" w:type="dxa"/>
            <w:gridSpan w:val="3"/>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701" w:type="dxa"/>
          </w:tcPr>
          <w:p w:rsidR="00D1300B" w:rsidRDefault="000129F1">
            <w:pPr>
              <w:rPr>
                <w:rFonts w:ascii="Arial" w:hAnsi="Arial"/>
              </w:rPr>
            </w:pPr>
            <w:r>
              <w:rPr>
                <w:rFonts w:ascii="Arial" w:hAnsi="Arial"/>
              </w:rPr>
              <w:t>August</w:t>
            </w:r>
            <w:r w:rsidR="008F0660">
              <w:rPr>
                <w:rFonts w:ascii="Arial" w:hAnsi="Arial"/>
              </w:rPr>
              <w:t>, 2011</w:t>
            </w:r>
          </w:p>
        </w:tc>
        <w:tc>
          <w:tcPr>
            <w:tcW w:w="2909" w:type="dxa"/>
            <w:gridSpan w:val="2"/>
          </w:tcPr>
          <w:p w:rsidR="00D1300B" w:rsidRDefault="00D1300B" w:rsidP="000129F1">
            <w:pPr>
              <w:rPr>
                <w:rFonts w:ascii="Arial" w:hAnsi="Arial"/>
              </w:rPr>
            </w:pPr>
            <w:r>
              <w:rPr>
                <w:rFonts w:ascii="Arial" w:hAnsi="Arial"/>
                <w:b/>
                <w:lang w:val="en-GB"/>
              </w:rPr>
              <w:t>PREVIOUS OUTLINE DATED:</w:t>
            </w:r>
          </w:p>
        </w:tc>
        <w:tc>
          <w:tcPr>
            <w:tcW w:w="2430" w:type="dxa"/>
            <w:gridSpan w:val="3"/>
          </w:tcPr>
          <w:p w:rsidR="00D1300B" w:rsidRDefault="000129F1" w:rsidP="000129F1">
            <w:pPr>
              <w:rPr>
                <w:rFonts w:ascii="Arial" w:hAnsi="Arial"/>
              </w:rPr>
            </w:pPr>
            <w:r>
              <w:rPr>
                <w:rFonts w:ascii="Arial" w:hAnsi="Arial"/>
              </w:rPr>
              <w:t>June,</w:t>
            </w:r>
            <w:r w:rsidR="008F0660">
              <w:rPr>
                <w:rFonts w:ascii="Arial" w:hAnsi="Arial"/>
              </w:rPr>
              <w:t xml:space="preserve"> 20</w:t>
            </w:r>
            <w:r>
              <w:rPr>
                <w:rFonts w:ascii="Arial" w:hAnsi="Arial"/>
              </w:rPr>
              <w:t>11</w:t>
            </w:r>
          </w:p>
        </w:tc>
      </w:tr>
      <w:tr w:rsidR="00D1300B" w:rsidTr="007C3666">
        <w:trPr>
          <w:cantSplit/>
        </w:trPr>
        <w:tc>
          <w:tcPr>
            <w:tcW w:w="3040" w:type="dxa"/>
            <w:gridSpan w:val="3"/>
          </w:tcPr>
          <w:p w:rsidR="00D1300B" w:rsidRDefault="00D1300B">
            <w:pPr>
              <w:rPr>
                <w:rFonts w:ascii="Arial" w:hAnsi="Arial"/>
              </w:rPr>
            </w:pPr>
            <w:r>
              <w:rPr>
                <w:rFonts w:ascii="Arial" w:hAnsi="Arial"/>
                <w:b/>
                <w:lang w:val="en-GB"/>
              </w:rPr>
              <w:t>APPROVED:</w:t>
            </w:r>
          </w:p>
        </w:tc>
        <w:tc>
          <w:tcPr>
            <w:tcW w:w="4610" w:type="dxa"/>
            <w:gridSpan w:val="3"/>
          </w:tcPr>
          <w:p w:rsidR="00BF45B6" w:rsidRDefault="00BF45B6" w:rsidP="00BF45B6">
            <w:pPr>
              <w:rPr>
                <w:rFonts w:ascii="Arial" w:hAnsi="Arial"/>
              </w:rPr>
            </w:pPr>
          </w:p>
        </w:tc>
        <w:tc>
          <w:tcPr>
            <w:tcW w:w="2430" w:type="dxa"/>
            <w:gridSpan w:val="3"/>
          </w:tcPr>
          <w:p w:rsidR="00BF45B6" w:rsidRDefault="00BF45B6">
            <w:pPr>
              <w:rPr>
                <w:rFonts w:ascii="Arial" w:hAnsi="Arial"/>
              </w:rPr>
            </w:pPr>
          </w:p>
        </w:tc>
      </w:tr>
      <w:tr w:rsidR="00D1300B" w:rsidRPr="00894188" w:rsidTr="007C3666">
        <w:trPr>
          <w:cantSplit/>
        </w:trPr>
        <w:tc>
          <w:tcPr>
            <w:tcW w:w="3040" w:type="dxa"/>
            <w:gridSpan w:val="3"/>
          </w:tcPr>
          <w:p w:rsidR="00D1300B" w:rsidRPr="00BC5EA4" w:rsidRDefault="00D1300B">
            <w:pPr>
              <w:rPr>
                <w:rFonts w:ascii="Arial" w:hAnsi="Arial"/>
                <w:szCs w:val="24"/>
              </w:rPr>
            </w:pPr>
          </w:p>
        </w:tc>
        <w:tc>
          <w:tcPr>
            <w:tcW w:w="4610" w:type="dxa"/>
            <w:gridSpan w:val="3"/>
          </w:tcPr>
          <w:p w:rsidR="00894188" w:rsidRDefault="00CA7122">
            <w:pPr>
              <w:pStyle w:val="Heading2"/>
              <w:rPr>
                <w:rFonts w:ascii="Arial" w:hAnsi="Arial"/>
                <w:szCs w:val="24"/>
                <w:lang w:val="en-US"/>
              </w:rPr>
            </w:pPr>
            <w:r>
              <w:rPr>
                <w:rFonts w:ascii="Arial" w:hAnsi="Arial"/>
                <w:szCs w:val="24"/>
                <w:lang w:val="en-US"/>
              </w:rPr>
              <w:t>“B.Punch”</w:t>
            </w:r>
            <w:bookmarkStart w:id="0" w:name="_GoBack"/>
            <w:bookmarkEnd w:id="0"/>
          </w:p>
          <w:p w:rsidR="00D1300B" w:rsidRPr="00BC5EA4" w:rsidRDefault="00D1300B">
            <w:pPr>
              <w:pStyle w:val="Heading2"/>
              <w:rPr>
                <w:rFonts w:ascii="Arial" w:hAnsi="Arial"/>
                <w:szCs w:val="24"/>
                <w:lang w:val="en-US"/>
              </w:rPr>
            </w:pPr>
            <w:r w:rsidRPr="00BC5EA4">
              <w:rPr>
                <w:rFonts w:ascii="Arial" w:hAnsi="Arial"/>
                <w:szCs w:val="24"/>
                <w:lang w:val="en-US"/>
              </w:rPr>
              <w:t>__</w:t>
            </w:r>
            <w:r w:rsidR="00BC5EA4">
              <w:rPr>
                <w:rFonts w:ascii="Arial" w:hAnsi="Arial"/>
                <w:szCs w:val="24"/>
                <w:lang w:val="en-US"/>
              </w:rPr>
              <w:t>____________________________</w:t>
            </w:r>
          </w:p>
          <w:p w:rsidR="00D1300B" w:rsidRPr="00BC5EA4" w:rsidRDefault="003D0B70">
            <w:pPr>
              <w:pStyle w:val="Heading2"/>
              <w:rPr>
                <w:rFonts w:ascii="Arial" w:hAnsi="Arial"/>
                <w:szCs w:val="24"/>
                <w:lang w:val="en-US"/>
              </w:rPr>
            </w:pPr>
            <w:r w:rsidRPr="00BC5EA4">
              <w:rPr>
                <w:rFonts w:ascii="Arial" w:hAnsi="Arial"/>
                <w:szCs w:val="24"/>
                <w:lang w:val="en-US"/>
              </w:rPr>
              <w:t>CHAIR</w:t>
            </w:r>
          </w:p>
        </w:tc>
        <w:tc>
          <w:tcPr>
            <w:tcW w:w="2430" w:type="dxa"/>
            <w:gridSpan w:val="3"/>
          </w:tcPr>
          <w:p w:rsidR="00173FC3" w:rsidRDefault="00173FC3">
            <w:pPr>
              <w:jc w:val="center"/>
              <w:rPr>
                <w:rFonts w:ascii="Arial" w:hAnsi="Arial"/>
                <w:b/>
                <w:szCs w:val="24"/>
                <w:lang w:val="en-GB"/>
              </w:rPr>
            </w:pPr>
          </w:p>
          <w:p w:rsidR="00F30BD1" w:rsidRDefault="00173FC3">
            <w:pPr>
              <w:jc w:val="center"/>
              <w:rPr>
                <w:rFonts w:ascii="Arial" w:hAnsi="Arial"/>
                <w:b/>
                <w:szCs w:val="24"/>
                <w:lang w:val="en-GB"/>
              </w:rPr>
            </w:pPr>
            <w:r>
              <w:rPr>
                <w:rFonts w:ascii="Arial" w:hAnsi="Arial"/>
                <w:b/>
                <w:szCs w:val="24"/>
                <w:lang w:val="en-GB"/>
              </w:rPr>
              <w:t>___</w:t>
            </w:r>
            <w:r w:rsidR="00F30BD1">
              <w:rPr>
                <w:rFonts w:ascii="Arial" w:hAnsi="Arial"/>
                <w:b/>
                <w:szCs w:val="24"/>
                <w:lang w:val="en-GB"/>
              </w:rPr>
              <w:t>___________</w:t>
            </w:r>
          </w:p>
          <w:p w:rsidR="00D1300B" w:rsidRPr="00894188" w:rsidRDefault="00D1300B">
            <w:pPr>
              <w:jc w:val="center"/>
              <w:rPr>
                <w:rFonts w:ascii="Arial" w:hAnsi="Arial"/>
                <w:b/>
                <w:szCs w:val="24"/>
              </w:rPr>
            </w:pPr>
            <w:r w:rsidRPr="00894188">
              <w:rPr>
                <w:rFonts w:ascii="Arial" w:hAnsi="Arial"/>
                <w:b/>
                <w:szCs w:val="24"/>
                <w:lang w:val="en-GB"/>
              </w:rPr>
              <w:t>DATE</w:t>
            </w:r>
          </w:p>
        </w:tc>
      </w:tr>
      <w:tr w:rsidR="00D1300B" w:rsidTr="007C3666">
        <w:trPr>
          <w:cantSplit/>
        </w:trPr>
        <w:tc>
          <w:tcPr>
            <w:tcW w:w="3040" w:type="dxa"/>
            <w:gridSpan w:val="3"/>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40" w:type="dxa"/>
            <w:gridSpan w:val="6"/>
          </w:tcPr>
          <w:p w:rsidR="00D1300B" w:rsidRDefault="008F0660">
            <w:pPr>
              <w:rPr>
                <w:rFonts w:ascii="Arial" w:hAnsi="Arial"/>
              </w:rPr>
            </w:pPr>
            <w:r>
              <w:rPr>
                <w:rFonts w:ascii="Arial" w:hAnsi="Arial"/>
              </w:rPr>
              <w:t>3</w:t>
            </w:r>
          </w:p>
        </w:tc>
      </w:tr>
      <w:tr w:rsidR="00D1300B" w:rsidTr="007C3666">
        <w:trPr>
          <w:cantSplit/>
        </w:trPr>
        <w:tc>
          <w:tcPr>
            <w:tcW w:w="3040" w:type="dxa"/>
            <w:gridSpan w:val="3"/>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040" w:type="dxa"/>
            <w:gridSpan w:val="6"/>
          </w:tcPr>
          <w:p w:rsidR="00D1300B" w:rsidRDefault="008F0660">
            <w:pPr>
              <w:rPr>
                <w:rFonts w:ascii="Arial" w:hAnsi="Arial"/>
              </w:rPr>
            </w:pPr>
            <w:r>
              <w:rPr>
                <w:rFonts w:ascii="Arial" w:hAnsi="Arial"/>
              </w:rPr>
              <w:t>None</w:t>
            </w:r>
          </w:p>
        </w:tc>
      </w:tr>
      <w:tr w:rsidR="00D1300B" w:rsidTr="007C3666">
        <w:trPr>
          <w:cantSplit/>
        </w:trPr>
        <w:tc>
          <w:tcPr>
            <w:tcW w:w="3040" w:type="dxa"/>
            <w:gridSpan w:val="3"/>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40" w:type="dxa"/>
            <w:gridSpan w:val="6"/>
          </w:tcPr>
          <w:p w:rsidR="00D1300B" w:rsidRDefault="000129F1">
            <w:pPr>
              <w:rPr>
                <w:rFonts w:ascii="Arial" w:hAnsi="Arial"/>
              </w:rPr>
            </w:pPr>
            <w:r>
              <w:rPr>
                <w:rFonts w:ascii="Arial" w:hAnsi="Arial"/>
              </w:rPr>
              <w:t>3</w:t>
            </w:r>
          </w:p>
        </w:tc>
      </w:tr>
      <w:tr w:rsidR="00D1300B" w:rsidTr="007C3666">
        <w:trPr>
          <w:cantSplit/>
        </w:trPr>
        <w:tc>
          <w:tcPr>
            <w:tcW w:w="10080" w:type="dxa"/>
            <w:gridSpan w:val="9"/>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A04590">
              <w:rPr>
                <w:rFonts w:ascii="Arial" w:hAnsi="Arial"/>
              </w:rPr>
              <w:t>20</w:t>
            </w:r>
            <w:r w:rsidR="008F0660">
              <w:rPr>
                <w:rFonts w:ascii="Arial" w:hAnsi="Arial"/>
              </w:rPr>
              <w:t>11</w:t>
            </w:r>
            <w:r w:rsidRPr="00A04590">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7C3666">
        <w:trPr>
          <w:cantSplit/>
        </w:trPr>
        <w:tc>
          <w:tcPr>
            <w:tcW w:w="10080" w:type="dxa"/>
            <w:gridSpan w:val="9"/>
          </w:tcPr>
          <w:p w:rsidR="00D1300B" w:rsidRPr="0037761C" w:rsidRDefault="00D1300B" w:rsidP="0037761C">
            <w:pPr>
              <w:pStyle w:val="Heading2"/>
              <w:tabs>
                <w:tab w:val="center" w:pos="4560"/>
              </w:tabs>
              <w:rPr>
                <w:rFonts w:ascii="Arial" w:hAnsi="Arial"/>
                <w:sz w:val="23"/>
                <w:szCs w:val="23"/>
              </w:rPr>
            </w:pPr>
            <w:r w:rsidRPr="0037761C">
              <w:rPr>
                <w:rFonts w:ascii="Arial" w:hAnsi="Arial"/>
                <w:i/>
                <w:sz w:val="23"/>
                <w:szCs w:val="23"/>
              </w:rPr>
              <w:t xml:space="preserve">For additional information, please contact </w:t>
            </w:r>
            <w:r w:rsidR="0037761C" w:rsidRPr="0037761C">
              <w:rPr>
                <w:rFonts w:ascii="Arial" w:hAnsi="Arial"/>
                <w:i/>
                <w:sz w:val="23"/>
                <w:szCs w:val="23"/>
              </w:rPr>
              <w:t>Brian Punch</w:t>
            </w:r>
            <w:r w:rsidR="00C30A3B" w:rsidRPr="0037761C">
              <w:rPr>
                <w:rFonts w:ascii="Arial" w:hAnsi="Arial"/>
                <w:i/>
                <w:sz w:val="23"/>
                <w:szCs w:val="23"/>
              </w:rPr>
              <w:t>,</w:t>
            </w:r>
            <w:r w:rsidR="003D0B70" w:rsidRPr="0037761C">
              <w:rPr>
                <w:rFonts w:ascii="Arial" w:hAnsi="Arial"/>
                <w:i/>
                <w:sz w:val="23"/>
                <w:szCs w:val="23"/>
              </w:rPr>
              <w:t xml:space="preserve"> Chair</w:t>
            </w:r>
            <w:r w:rsidR="0037761C" w:rsidRPr="0037761C">
              <w:rPr>
                <w:rFonts w:ascii="Arial" w:hAnsi="Arial"/>
                <w:i/>
                <w:sz w:val="23"/>
                <w:szCs w:val="23"/>
              </w:rPr>
              <w:t>, Environment and Design</w:t>
            </w:r>
          </w:p>
        </w:tc>
      </w:tr>
      <w:tr w:rsidR="00D1300B" w:rsidTr="007C3666">
        <w:trPr>
          <w:cantSplit/>
          <w:trHeight w:val="100"/>
        </w:trPr>
        <w:tc>
          <w:tcPr>
            <w:tcW w:w="10080" w:type="dxa"/>
            <w:gridSpan w:val="9"/>
          </w:tcPr>
          <w:p w:rsidR="00D1300B" w:rsidRPr="00BF45B6" w:rsidRDefault="0037761C" w:rsidP="0037761C">
            <w:pPr>
              <w:tabs>
                <w:tab w:val="center" w:pos="4560"/>
              </w:tabs>
              <w:jc w:val="center"/>
              <w:rPr>
                <w:rFonts w:ascii="Arial" w:hAnsi="Arial"/>
                <w:b/>
                <w:i/>
                <w:lang w:val="en-GB"/>
              </w:rPr>
            </w:pPr>
            <w:r>
              <w:rPr>
                <w:rFonts w:ascii="Arial" w:hAnsi="Arial"/>
                <w:b/>
                <w:i/>
                <w:lang w:val="en-GB"/>
              </w:rPr>
              <w:t>School of Technology and Natural Resources</w:t>
            </w:r>
          </w:p>
        </w:tc>
      </w:tr>
      <w:tr w:rsidR="00D1300B" w:rsidTr="007C3666">
        <w:trPr>
          <w:cantSplit/>
        </w:trPr>
        <w:tc>
          <w:tcPr>
            <w:tcW w:w="10080" w:type="dxa"/>
            <w:gridSpan w:val="9"/>
          </w:tcPr>
          <w:p w:rsidR="00D1300B" w:rsidRPr="00BF45B6" w:rsidRDefault="00D1300B" w:rsidP="0037761C">
            <w:pPr>
              <w:tabs>
                <w:tab w:val="center" w:pos="4560"/>
              </w:tabs>
              <w:jc w:val="center"/>
              <w:rPr>
                <w:rFonts w:ascii="Arial" w:hAnsi="Arial"/>
                <w:b/>
              </w:rPr>
            </w:pPr>
            <w:smartTag w:uri="urn:schemas-microsoft-com:office:smarttags" w:element="phone">
              <w:smartTagPr>
                <w:attr w:name="phonenumber" w:val="$67592554"/>
                <w:attr w:uri="urn:schemas-microsoft-com:office:office" w:name="ls" w:val="trans"/>
              </w:smartTagPr>
              <w:r w:rsidRPr="00BF45B6">
                <w:rPr>
                  <w:rFonts w:ascii="Arial" w:hAnsi="Arial"/>
                  <w:b/>
                  <w:i/>
                  <w:lang w:val="en-GB"/>
                </w:rPr>
                <w:t xml:space="preserve">(705) </w:t>
              </w:r>
              <w:smartTag w:uri="urn:schemas-microsoft-com:office:smarttags" w:element="phone">
                <w:smartTagPr>
                  <w:attr w:name="phonenumber" w:val="$67592554"/>
                  <w:attr w:uri="urn:schemas-microsoft-com:office:office" w:name="ls" w:val="trans"/>
                </w:smartTagPr>
                <w:r w:rsidRPr="00BF45B6">
                  <w:rPr>
                    <w:rFonts w:ascii="Arial" w:hAnsi="Arial"/>
                    <w:b/>
                    <w:i/>
                    <w:lang w:val="en-GB"/>
                  </w:rPr>
                  <w:t>759-2554</w:t>
                </w:r>
              </w:smartTag>
            </w:smartTag>
            <w:r w:rsidRPr="00BF45B6">
              <w:rPr>
                <w:rFonts w:ascii="Arial" w:hAnsi="Arial"/>
                <w:b/>
                <w:i/>
                <w:lang w:val="en-GB"/>
              </w:rPr>
              <w:t>, Ext.</w:t>
            </w:r>
            <w:r w:rsidR="0037761C">
              <w:rPr>
                <w:rFonts w:ascii="Arial" w:hAnsi="Arial"/>
                <w:b/>
                <w:i/>
                <w:lang w:val="en-GB"/>
              </w:rPr>
              <w:t xml:space="preserve"> 2681</w:t>
            </w:r>
          </w:p>
        </w:tc>
      </w:tr>
      <w:tr w:rsidR="00D1300B" w:rsidTr="007C36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522" w:type="dxa"/>
          <w:wAfter w:w="702" w:type="dxa"/>
        </w:trPr>
        <w:tc>
          <w:tcPr>
            <w:tcW w:w="675" w:type="dxa"/>
          </w:tcPr>
          <w:p w:rsidR="00D1300B" w:rsidRDefault="00D1300B">
            <w:pPr>
              <w:rPr>
                <w:rFonts w:ascii="Arial" w:hAnsi="Arial"/>
                <w:b/>
              </w:rPr>
            </w:pPr>
            <w:r>
              <w:rPr>
                <w:rFonts w:ascii="Arial" w:hAnsi="Arial"/>
                <w:b/>
              </w:rPr>
              <w:lastRenderedPageBreak/>
              <w:t>I.</w:t>
            </w:r>
          </w:p>
        </w:tc>
        <w:tc>
          <w:tcPr>
            <w:tcW w:w="8181" w:type="dxa"/>
            <w:gridSpan w:val="6"/>
          </w:tcPr>
          <w:p w:rsidR="00D1300B" w:rsidRDefault="00D1300B">
            <w:pPr>
              <w:rPr>
                <w:rFonts w:ascii="Arial" w:hAnsi="Arial"/>
                <w:b/>
              </w:rPr>
            </w:pPr>
            <w:r>
              <w:rPr>
                <w:rFonts w:ascii="Arial" w:hAnsi="Arial"/>
                <w:b/>
              </w:rPr>
              <w:t>COURSE DESCRIPTION:</w:t>
            </w:r>
          </w:p>
          <w:p w:rsidR="0050552F" w:rsidRDefault="0050552F">
            <w:pPr>
              <w:rPr>
                <w:rFonts w:ascii="Arial" w:hAnsi="Arial"/>
                <w:b/>
              </w:rPr>
            </w:pPr>
          </w:p>
          <w:p w:rsidR="0050552F" w:rsidRPr="001D7565" w:rsidRDefault="001D7565" w:rsidP="003B1814">
            <w:pPr>
              <w:pStyle w:val="Default"/>
            </w:pPr>
            <w:r>
              <w:t>Field and laboratory practice in the identification, nomenclature</w:t>
            </w:r>
            <w:r w:rsidR="0053059E">
              <w:t xml:space="preserve"> </w:t>
            </w:r>
            <w:r>
              <w:t>and ecology of trees and shrubs native to Ontario</w:t>
            </w:r>
            <w:r w:rsidR="00CA6F4E">
              <w:t>,</w:t>
            </w:r>
            <w:r>
              <w:t xml:space="preserve"> some </w:t>
            </w:r>
            <w:r>
              <w:rPr>
                <w:sz w:val="23"/>
                <w:szCs w:val="23"/>
              </w:rPr>
              <w:t>introduced species and a few major coniferous species native t</w:t>
            </w:r>
            <w:r w:rsidR="003B1814">
              <w:rPr>
                <w:sz w:val="23"/>
                <w:szCs w:val="23"/>
              </w:rPr>
              <w:t>o western</w:t>
            </w:r>
            <w:r>
              <w:rPr>
                <w:sz w:val="23"/>
                <w:szCs w:val="23"/>
              </w:rPr>
              <w:t xml:space="preserve"> Canada</w:t>
            </w:r>
            <w:r>
              <w:t>.</w:t>
            </w:r>
            <w:r w:rsidR="0050552F">
              <w:rPr>
                <w:sz w:val="23"/>
                <w:szCs w:val="23"/>
              </w:rPr>
              <w:t xml:space="preserve"> </w:t>
            </w:r>
          </w:p>
        </w:tc>
      </w:tr>
    </w:tbl>
    <w:p w:rsidR="005A7DD1" w:rsidRDefault="005A7DD1">
      <w:pPr>
        <w:rPr>
          <w:rFonts w:ascii="Arial" w:hAnsi="Arial"/>
        </w:rPr>
      </w:pPr>
    </w:p>
    <w:p w:rsidR="008003D5" w:rsidRDefault="008003D5">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Pr="0066504F" w:rsidRDefault="00D1300B">
            <w:pPr>
              <w:rPr>
                <w:rFonts w:ascii="Arial" w:hAnsi="Arial"/>
                <w:sz w:val="23"/>
                <w:szCs w:val="23"/>
              </w:rPr>
            </w:pPr>
            <w:r w:rsidRPr="0066504F">
              <w:rPr>
                <w:rFonts w:ascii="Arial" w:hAnsi="Arial"/>
                <w:sz w:val="23"/>
                <w:szCs w:val="23"/>
              </w:rPr>
              <w:t>Upon successful completion of this course, the student will demonstrate the ability to:</w:t>
            </w:r>
          </w:p>
          <w:p w:rsidR="00D1300B" w:rsidRDefault="00D1300B">
            <w:pPr>
              <w:rPr>
                <w:rFonts w:ascii="Arial" w:hAnsi="Arial"/>
              </w:rPr>
            </w:pPr>
          </w:p>
        </w:tc>
      </w:tr>
      <w:tr w:rsidR="00D1300B" w:rsidRPr="0066504F">
        <w:tc>
          <w:tcPr>
            <w:tcW w:w="675" w:type="dxa"/>
          </w:tcPr>
          <w:p w:rsidR="00D1300B" w:rsidRPr="0066504F" w:rsidRDefault="00D1300B">
            <w:pPr>
              <w:rPr>
                <w:rFonts w:ascii="Arial" w:hAnsi="Arial" w:cs="Arial"/>
                <w:sz w:val="23"/>
                <w:szCs w:val="23"/>
              </w:rPr>
            </w:pPr>
          </w:p>
        </w:tc>
        <w:tc>
          <w:tcPr>
            <w:tcW w:w="567" w:type="dxa"/>
          </w:tcPr>
          <w:p w:rsidR="00D1300B" w:rsidRPr="0066504F" w:rsidRDefault="00D1300B">
            <w:pPr>
              <w:rPr>
                <w:rFonts w:ascii="Arial" w:hAnsi="Arial" w:cs="Arial"/>
                <w:sz w:val="23"/>
                <w:szCs w:val="23"/>
              </w:rPr>
            </w:pPr>
            <w:r w:rsidRPr="0066504F">
              <w:rPr>
                <w:rFonts w:ascii="Arial" w:hAnsi="Arial" w:cs="Arial"/>
                <w:sz w:val="23"/>
                <w:szCs w:val="23"/>
              </w:rPr>
              <w:t>1.</w:t>
            </w:r>
          </w:p>
        </w:tc>
        <w:tc>
          <w:tcPr>
            <w:tcW w:w="7614" w:type="dxa"/>
          </w:tcPr>
          <w:p w:rsidR="0050552F" w:rsidRPr="0066504F" w:rsidRDefault="0050552F" w:rsidP="0050552F">
            <w:pPr>
              <w:pStyle w:val="Default"/>
              <w:rPr>
                <w:sz w:val="23"/>
                <w:szCs w:val="23"/>
              </w:rPr>
            </w:pPr>
            <w:r w:rsidRPr="0066504F">
              <w:rPr>
                <w:sz w:val="23"/>
                <w:szCs w:val="23"/>
              </w:rPr>
              <w:t xml:space="preserve">Identify </w:t>
            </w:r>
            <w:r w:rsidR="00BD5BCB" w:rsidRPr="0066504F">
              <w:rPr>
                <w:sz w:val="23"/>
                <w:szCs w:val="23"/>
              </w:rPr>
              <w:t xml:space="preserve">broad-leaved trees and shrubs </w:t>
            </w:r>
            <w:r w:rsidR="00932595" w:rsidRPr="0066504F">
              <w:rPr>
                <w:sz w:val="23"/>
                <w:szCs w:val="23"/>
              </w:rPr>
              <w:t>native</w:t>
            </w:r>
            <w:r w:rsidR="00A81100" w:rsidRPr="0066504F">
              <w:rPr>
                <w:sz w:val="23"/>
                <w:szCs w:val="23"/>
              </w:rPr>
              <w:t xml:space="preserve"> </w:t>
            </w:r>
            <w:r w:rsidR="00BD5BCB">
              <w:rPr>
                <w:sz w:val="23"/>
                <w:szCs w:val="23"/>
              </w:rPr>
              <w:t xml:space="preserve">to Ontario </w:t>
            </w:r>
            <w:r w:rsidR="006A2110" w:rsidRPr="0066504F">
              <w:rPr>
                <w:sz w:val="23"/>
                <w:szCs w:val="23"/>
              </w:rPr>
              <w:t xml:space="preserve">(and a few introduced) </w:t>
            </w:r>
            <w:r w:rsidR="005B437D" w:rsidRPr="0066504F">
              <w:rPr>
                <w:sz w:val="23"/>
                <w:szCs w:val="23"/>
              </w:rPr>
              <w:t>in summer condition</w:t>
            </w:r>
            <w:r w:rsidR="00932595" w:rsidRPr="0066504F">
              <w:rPr>
                <w:sz w:val="23"/>
                <w:szCs w:val="23"/>
              </w:rPr>
              <w:t>.</w:t>
            </w:r>
          </w:p>
          <w:p w:rsidR="00D1300B" w:rsidRPr="0066504F" w:rsidRDefault="00D1300B">
            <w:pPr>
              <w:rPr>
                <w:rFonts w:ascii="Arial" w:hAnsi="Arial" w:cs="Arial"/>
                <w:sz w:val="23"/>
                <w:szCs w:val="23"/>
              </w:rPr>
            </w:pPr>
          </w:p>
        </w:tc>
      </w:tr>
      <w:tr w:rsidR="00D1300B" w:rsidRPr="0066504F">
        <w:tc>
          <w:tcPr>
            <w:tcW w:w="675" w:type="dxa"/>
          </w:tcPr>
          <w:p w:rsidR="00D1300B" w:rsidRPr="0066504F" w:rsidRDefault="00D1300B">
            <w:pPr>
              <w:rPr>
                <w:rFonts w:ascii="Arial" w:hAnsi="Arial" w:cs="Arial"/>
                <w:sz w:val="23"/>
                <w:szCs w:val="23"/>
              </w:rPr>
            </w:pPr>
          </w:p>
        </w:tc>
        <w:tc>
          <w:tcPr>
            <w:tcW w:w="567" w:type="dxa"/>
          </w:tcPr>
          <w:p w:rsidR="00D1300B" w:rsidRPr="0066504F" w:rsidRDefault="00D1300B">
            <w:pPr>
              <w:rPr>
                <w:rFonts w:ascii="Arial" w:hAnsi="Arial" w:cs="Arial"/>
                <w:sz w:val="23"/>
                <w:szCs w:val="23"/>
              </w:rPr>
            </w:pPr>
          </w:p>
        </w:tc>
        <w:tc>
          <w:tcPr>
            <w:tcW w:w="7614" w:type="dxa"/>
          </w:tcPr>
          <w:p w:rsidR="00D1300B" w:rsidRPr="0066504F" w:rsidRDefault="00D1300B">
            <w:pPr>
              <w:rPr>
                <w:rFonts w:ascii="Arial" w:hAnsi="Arial" w:cs="Arial"/>
                <w:sz w:val="23"/>
                <w:szCs w:val="23"/>
                <w:u w:val="single"/>
              </w:rPr>
            </w:pPr>
            <w:r w:rsidRPr="0066504F">
              <w:rPr>
                <w:rFonts w:ascii="Arial" w:hAnsi="Arial" w:cs="Arial"/>
                <w:sz w:val="23"/>
                <w:szCs w:val="23"/>
                <w:u w:val="single"/>
              </w:rPr>
              <w:t>Potential Elements of the Performance:</w:t>
            </w:r>
          </w:p>
          <w:p w:rsidR="0050552F" w:rsidRPr="0066504F" w:rsidRDefault="0050552F">
            <w:pPr>
              <w:rPr>
                <w:rFonts w:ascii="Arial" w:hAnsi="Arial" w:cs="Arial"/>
                <w:sz w:val="23"/>
                <w:szCs w:val="23"/>
                <w:u w:val="single"/>
              </w:rPr>
            </w:pPr>
          </w:p>
          <w:p w:rsidR="00080B16" w:rsidRDefault="0050552F" w:rsidP="0050552F">
            <w:pPr>
              <w:pStyle w:val="Default"/>
              <w:numPr>
                <w:ilvl w:val="0"/>
                <w:numId w:val="15"/>
              </w:numPr>
              <w:rPr>
                <w:sz w:val="23"/>
                <w:szCs w:val="23"/>
              </w:rPr>
            </w:pPr>
            <w:r w:rsidRPr="0066504F">
              <w:rPr>
                <w:sz w:val="23"/>
                <w:szCs w:val="23"/>
              </w:rPr>
              <w:t>for a particular tree or shrub:</w:t>
            </w:r>
          </w:p>
          <w:p w:rsidR="003A7E30" w:rsidRDefault="003A7E30" w:rsidP="003A7E30">
            <w:pPr>
              <w:pStyle w:val="Default"/>
              <w:ind w:left="360"/>
              <w:rPr>
                <w:sz w:val="23"/>
                <w:szCs w:val="23"/>
              </w:rPr>
            </w:pPr>
          </w:p>
          <w:p w:rsidR="00D04F2B" w:rsidRPr="0066504F" w:rsidRDefault="0050552F" w:rsidP="003A7E30">
            <w:pPr>
              <w:pStyle w:val="Default"/>
              <w:numPr>
                <w:ilvl w:val="1"/>
                <w:numId w:val="15"/>
              </w:numPr>
              <w:rPr>
                <w:sz w:val="23"/>
                <w:szCs w:val="23"/>
              </w:rPr>
            </w:pPr>
            <w:r w:rsidRPr="0066504F">
              <w:rPr>
                <w:sz w:val="23"/>
                <w:szCs w:val="23"/>
              </w:rPr>
              <w:t xml:space="preserve">assess features including leaves, bark, </w:t>
            </w:r>
            <w:r w:rsidR="007C6CAF" w:rsidRPr="0066504F">
              <w:rPr>
                <w:sz w:val="23"/>
                <w:szCs w:val="23"/>
              </w:rPr>
              <w:t>flowering and fruiting structures,</w:t>
            </w:r>
            <w:r w:rsidRPr="0066504F">
              <w:rPr>
                <w:sz w:val="23"/>
                <w:szCs w:val="23"/>
              </w:rPr>
              <w:t xml:space="preserve"> </w:t>
            </w:r>
            <w:r w:rsidR="004C0CCE">
              <w:rPr>
                <w:sz w:val="23"/>
                <w:szCs w:val="23"/>
              </w:rPr>
              <w:t xml:space="preserve">growth form </w:t>
            </w:r>
            <w:r w:rsidRPr="0066504F">
              <w:rPr>
                <w:sz w:val="23"/>
                <w:szCs w:val="23"/>
              </w:rPr>
              <w:t xml:space="preserve">and ecological associations </w:t>
            </w:r>
          </w:p>
          <w:p w:rsidR="00D04F2B" w:rsidRPr="0066504F" w:rsidRDefault="0050552F" w:rsidP="00D04F2B">
            <w:pPr>
              <w:pStyle w:val="Default"/>
              <w:numPr>
                <w:ilvl w:val="1"/>
                <w:numId w:val="16"/>
              </w:numPr>
              <w:rPr>
                <w:sz w:val="23"/>
                <w:szCs w:val="23"/>
              </w:rPr>
            </w:pPr>
            <w:r w:rsidRPr="0066504F">
              <w:rPr>
                <w:sz w:val="23"/>
                <w:szCs w:val="23"/>
              </w:rPr>
              <w:t xml:space="preserve">determine which features are best applied to the identification task at hand </w:t>
            </w:r>
          </w:p>
          <w:p w:rsidR="004C0CCE" w:rsidRDefault="0050552F" w:rsidP="00080B16">
            <w:pPr>
              <w:pStyle w:val="Default"/>
              <w:numPr>
                <w:ilvl w:val="1"/>
                <w:numId w:val="16"/>
              </w:numPr>
              <w:rPr>
                <w:sz w:val="23"/>
                <w:szCs w:val="23"/>
              </w:rPr>
            </w:pPr>
            <w:r w:rsidRPr="0066504F">
              <w:rPr>
                <w:sz w:val="23"/>
                <w:szCs w:val="23"/>
              </w:rPr>
              <w:t>apply knowledge of and experience with key features to correctly identify the tree or shrub</w:t>
            </w:r>
          </w:p>
          <w:p w:rsidR="00080B16" w:rsidRDefault="004C0CCE" w:rsidP="00080B16">
            <w:pPr>
              <w:pStyle w:val="Default"/>
              <w:numPr>
                <w:ilvl w:val="1"/>
                <w:numId w:val="16"/>
              </w:numPr>
              <w:rPr>
                <w:sz w:val="23"/>
                <w:szCs w:val="23"/>
              </w:rPr>
            </w:pPr>
            <w:r>
              <w:rPr>
                <w:sz w:val="23"/>
                <w:szCs w:val="23"/>
              </w:rPr>
              <w:t>use correct terminology to describe key features</w:t>
            </w:r>
            <w:r w:rsidR="0050552F" w:rsidRPr="0066504F">
              <w:rPr>
                <w:sz w:val="23"/>
                <w:szCs w:val="23"/>
              </w:rPr>
              <w:t xml:space="preserve"> </w:t>
            </w:r>
          </w:p>
          <w:p w:rsidR="00C30A3B" w:rsidRDefault="0050552F" w:rsidP="00080B16">
            <w:pPr>
              <w:pStyle w:val="Default"/>
              <w:numPr>
                <w:ilvl w:val="1"/>
                <w:numId w:val="16"/>
              </w:numPr>
              <w:rPr>
                <w:sz w:val="23"/>
                <w:szCs w:val="23"/>
              </w:rPr>
            </w:pPr>
            <w:r w:rsidRPr="00080B16">
              <w:rPr>
                <w:sz w:val="23"/>
                <w:szCs w:val="23"/>
              </w:rPr>
              <w:t xml:space="preserve">correctly spell common </w:t>
            </w:r>
            <w:r w:rsidR="00F77653">
              <w:rPr>
                <w:sz w:val="23"/>
                <w:szCs w:val="23"/>
              </w:rPr>
              <w:t xml:space="preserve">names </w:t>
            </w:r>
            <w:r w:rsidR="00825428">
              <w:rPr>
                <w:sz w:val="23"/>
                <w:szCs w:val="23"/>
              </w:rPr>
              <w:t xml:space="preserve">(trees and </w:t>
            </w:r>
            <w:r w:rsidR="00080B16">
              <w:rPr>
                <w:sz w:val="23"/>
                <w:szCs w:val="23"/>
              </w:rPr>
              <w:t xml:space="preserve">shrubs) </w:t>
            </w:r>
            <w:r w:rsidR="005B437D" w:rsidRPr="00080B16">
              <w:rPr>
                <w:sz w:val="23"/>
                <w:szCs w:val="23"/>
              </w:rPr>
              <w:t xml:space="preserve">and scientific </w:t>
            </w:r>
            <w:r w:rsidRPr="00080B16">
              <w:rPr>
                <w:sz w:val="23"/>
                <w:szCs w:val="23"/>
              </w:rPr>
              <w:t>names</w:t>
            </w:r>
            <w:r w:rsidR="00080B16">
              <w:rPr>
                <w:sz w:val="23"/>
                <w:szCs w:val="23"/>
              </w:rPr>
              <w:t xml:space="preserve"> (trees)</w:t>
            </w:r>
            <w:r w:rsidR="005B437D" w:rsidRPr="00080B16">
              <w:rPr>
                <w:sz w:val="23"/>
                <w:szCs w:val="23"/>
              </w:rPr>
              <w:t xml:space="preserve"> </w:t>
            </w:r>
            <w:r w:rsidRPr="00080B16">
              <w:rPr>
                <w:sz w:val="23"/>
                <w:szCs w:val="23"/>
              </w:rPr>
              <w:t xml:space="preserve"> </w:t>
            </w:r>
          </w:p>
          <w:p w:rsidR="004C0CCE" w:rsidRDefault="004C0CCE" w:rsidP="00080B16">
            <w:pPr>
              <w:pStyle w:val="Default"/>
              <w:ind w:left="1080"/>
              <w:rPr>
                <w:sz w:val="23"/>
                <w:szCs w:val="23"/>
              </w:rPr>
            </w:pPr>
          </w:p>
          <w:p w:rsidR="008003D5" w:rsidRPr="00080B16" w:rsidRDefault="008003D5" w:rsidP="00080B16">
            <w:pPr>
              <w:pStyle w:val="Default"/>
              <w:ind w:left="1080"/>
              <w:rPr>
                <w:sz w:val="23"/>
                <w:szCs w:val="23"/>
              </w:rPr>
            </w:pPr>
          </w:p>
        </w:tc>
      </w:tr>
      <w:tr w:rsidR="00A44968" w:rsidRPr="0066504F">
        <w:tc>
          <w:tcPr>
            <w:tcW w:w="675" w:type="dxa"/>
          </w:tcPr>
          <w:p w:rsidR="00A44968" w:rsidRPr="0066504F" w:rsidRDefault="00A44968" w:rsidP="00660F90">
            <w:pPr>
              <w:rPr>
                <w:rFonts w:ascii="Arial" w:hAnsi="Arial" w:cs="Arial"/>
                <w:sz w:val="23"/>
                <w:szCs w:val="23"/>
              </w:rPr>
            </w:pPr>
          </w:p>
        </w:tc>
        <w:tc>
          <w:tcPr>
            <w:tcW w:w="567" w:type="dxa"/>
          </w:tcPr>
          <w:p w:rsidR="00A44968" w:rsidRPr="0066504F" w:rsidRDefault="00A44968" w:rsidP="00660F90">
            <w:pPr>
              <w:rPr>
                <w:rFonts w:ascii="Arial" w:hAnsi="Arial" w:cs="Arial"/>
                <w:sz w:val="23"/>
                <w:szCs w:val="23"/>
              </w:rPr>
            </w:pPr>
            <w:r w:rsidRPr="0066504F">
              <w:rPr>
                <w:rFonts w:ascii="Arial" w:hAnsi="Arial" w:cs="Arial"/>
                <w:sz w:val="23"/>
                <w:szCs w:val="23"/>
              </w:rPr>
              <w:t>2.</w:t>
            </w:r>
          </w:p>
        </w:tc>
        <w:tc>
          <w:tcPr>
            <w:tcW w:w="7614" w:type="dxa"/>
          </w:tcPr>
          <w:p w:rsidR="00A44968" w:rsidRPr="0066504F" w:rsidRDefault="00A44968" w:rsidP="00660F90">
            <w:pPr>
              <w:pStyle w:val="Default"/>
              <w:rPr>
                <w:sz w:val="23"/>
                <w:szCs w:val="23"/>
              </w:rPr>
            </w:pPr>
            <w:r w:rsidRPr="0066504F">
              <w:rPr>
                <w:sz w:val="23"/>
                <w:szCs w:val="23"/>
              </w:rPr>
              <w:t xml:space="preserve">Identify </w:t>
            </w:r>
            <w:proofErr w:type="spellStart"/>
            <w:r w:rsidRPr="0066504F">
              <w:rPr>
                <w:sz w:val="23"/>
                <w:szCs w:val="23"/>
              </w:rPr>
              <w:t>northeastern</w:t>
            </w:r>
            <w:proofErr w:type="spellEnd"/>
            <w:r w:rsidRPr="0066504F">
              <w:rPr>
                <w:sz w:val="23"/>
                <w:szCs w:val="23"/>
              </w:rPr>
              <w:t xml:space="preserve"> (native and introduced) and </w:t>
            </w:r>
            <w:proofErr w:type="spellStart"/>
            <w:r w:rsidRPr="0066504F">
              <w:rPr>
                <w:sz w:val="23"/>
                <w:szCs w:val="23"/>
              </w:rPr>
              <w:t>northwestern</w:t>
            </w:r>
            <w:proofErr w:type="spellEnd"/>
            <w:r w:rsidRPr="0066504F">
              <w:rPr>
                <w:sz w:val="23"/>
                <w:szCs w:val="23"/>
              </w:rPr>
              <w:t xml:space="preserve"> (native) North American coniferous </w:t>
            </w:r>
            <w:r w:rsidR="008003D5">
              <w:rPr>
                <w:sz w:val="23"/>
                <w:szCs w:val="23"/>
              </w:rPr>
              <w:t>trees and shrubs</w:t>
            </w:r>
          </w:p>
          <w:p w:rsidR="00A44968" w:rsidRPr="0066504F" w:rsidRDefault="00A44968" w:rsidP="00660F90">
            <w:pPr>
              <w:pStyle w:val="Default"/>
              <w:rPr>
                <w:sz w:val="23"/>
                <w:szCs w:val="23"/>
                <w:u w:val="single"/>
              </w:rPr>
            </w:pPr>
          </w:p>
        </w:tc>
      </w:tr>
      <w:tr w:rsidR="00A44968" w:rsidRPr="0066504F">
        <w:tc>
          <w:tcPr>
            <w:tcW w:w="675" w:type="dxa"/>
          </w:tcPr>
          <w:p w:rsidR="00A44968" w:rsidRPr="0066504F" w:rsidRDefault="00A44968" w:rsidP="00660F90">
            <w:pPr>
              <w:rPr>
                <w:rFonts w:ascii="Arial" w:hAnsi="Arial" w:cs="Arial"/>
                <w:sz w:val="23"/>
                <w:szCs w:val="23"/>
              </w:rPr>
            </w:pPr>
          </w:p>
        </w:tc>
        <w:tc>
          <w:tcPr>
            <w:tcW w:w="567" w:type="dxa"/>
          </w:tcPr>
          <w:p w:rsidR="00A44968" w:rsidRPr="0066504F" w:rsidRDefault="00A44968" w:rsidP="00660F90">
            <w:pPr>
              <w:rPr>
                <w:rFonts w:ascii="Arial" w:hAnsi="Arial" w:cs="Arial"/>
                <w:sz w:val="23"/>
                <w:szCs w:val="23"/>
              </w:rPr>
            </w:pPr>
          </w:p>
        </w:tc>
        <w:tc>
          <w:tcPr>
            <w:tcW w:w="7614" w:type="dxa"/>
          </w:tcPr>
          <w:p w:rsidR="00A44968" w:rsidRPr="0066504F" w:rsidRDefault="00A44968" w:rsidP="00660F90">
            <w:pPr>
              <w:rPr>
                <w:rFonts w:ascii="Arial" w:hAnsi="Arial" w:cs="Arial"/>
                <w:sz w:val="23"/>
                <w:szCs w:val="23"/>
                <w:u w:val="single"/>
              </w:rPr>
            </w:pPr>
            <w:r w:rsidRPr="0066504F">
              <w:rPr>
                <w:rFonts w:ascii="Arial" w:hAnsi="Arial" w:cs="Arial"/>
                <w:sz w:val="23"/>
                <w:szCs w:val="23"/>
                <w:u w:val="single"/>
              </w:rPr>
              <w:t>Potential Elements of the Performance:</w:t>
            </w:r>
          </w:p>
          <w:p w:rsidR="00A44968" w:rsidRPr="0066504F" w:rsidRDefault="00A44968" w:rsidP="00660F90">
            <w:pPr>
              <w:rPr>
                <w:rFonts w:ascii="Arial" w:hAnsi="Arial" w:cs="Arial"/>
                <w:sz w:val="23"/>
                <w:szCs w:val="23"/>
                <w:u w:val="single"/>
              </w:rPr>
            </w:pPr>
          </w:p>
          <w:p w:rsidR="00080B16" w:rsidRDefault="008003D5" w:rsidP="00660F90">
            <w:pPr>
              <w:pStyle w:val="Default"/>
              <w:numPr>
                <w:ilvl w:val="0"/>
                <w:numId w:val="15"/>
              </w:numPr>
              <w:rPr>
                <w:sz w:val="23"/>
                <w:szCs w:val="23"/>
              </w:rPr>
            </w:pPr>
            <w:r w:rsidRPr="0066504F">
              <w:rPr>
                <w:sz w:val="23"/>
                <w:szCs w:val="23"/>
              </w:rPr>
              <w:t>for a particular tree or shrub</w:t>
            </w:r>
            <w:r w:rsidR="00A44968" w:rsidRPr="0066504F">
              <w:rPr>
                <w:sz w:val="23"/>
                <w:szCs w:val="23"/>
              </w:rPr>
              <w:t>:</w:t>
            </w:r>
          </w:p>
          <w:p w:rsidR="003A7E30" w:rsidRDefault="003A7E30" w:rsidP="003A7E30">
            <w:pPr>
              <w:pStyle w:val="Default"/>
              <w:ind w:left="360"/>
              <w:rPr>
                <w:sz w:val="23"/>
                <w:szCs w:val="23"/>
              </w:rPr>
            </w:pPr>
          </w:p>
          <w:p w:rsidR="00A44968" w:rsidRPr="0066504F" w:rsidRDefault="00A44968" w:rsidP="003A7E30">
            <w:pPr>
              <w:pStyle w:val="Default"/>
              <w:numPr>
                <w:ilvl w:val="1"/>
                <w:numId w:val="15"/>
              </w:numPr>
              <w:rPr>
                <w:sz w:val="23"/>
                <w:szCs w:val="23"/>
              </w:rPr>
            </w:pPr>
            <w:r w:rsidRPr="0066504F">
              <w:rPr>
                <w:sz w:val="23"/>
                <w:szCs w:val="23"/>
              </w:rPr>
              <w:t xml:space="preserve">assess features including foliage, cones, bark, </w:t>
            </w:r>
            <w:r w:rsidR="004C0CCE">
              <w:rPr>
                <w:sz w:val="23"/>
                <w:szCs w:val="23"/>
              </w:rPr>
              <w:t>growth form</w:t>
            </w:r>
            <w:r w:rsidR="00D86556" w:rsidRPr="0066504F">
              <w:rPr>
                <w:sz w:val="23"/>
                <w:szCs w:val="23"/>
              </w:rPr>
              <w:t xml:space="preserve"> </w:t>
            </w:r>
            <w:r w:rsidRPr="0066504F">
              <w:rPr>
                <w:sz w:val="23"/>
                <w:szCs w:val="23"/>
              </w:rPr>
              <w:t xml:space="preserve">and ecological associations </w:t>
            </w:r>
          </w:p>
          <w:p w:rsidR="00A44968" w:rsidRPr="0066504F" w:rsidRDefault="00A44968" w:rsidP="00660F90">
            <w:pPr>
              <w:pStyle w:val="Default"/>
              <w:numPr>
                <w:ilvl w:val="1"/>
                <w:numId w:val="16"/>
              </w:numPr>
              <w:rPr>
                <w:sz w:val="23"/>
                <w:szCs w:val="23"/>
              </w:rPr>
            </w:pPr>
            <w:r w:rsidRPr="0066504F">
              <w:rPr>
                <w:sz w:val="23"/>
                <w:szCs w:val="23"/>
              </w:rPr>
              <w:t xml:space="preserve">determine which features are best applied to the identification task at hand </w:t>
            </w:r>
          </w:p>
          <w:p w:rsidR="00080B16" w:rsidRDefault="00A44968" w:rsidP="00080B16">
            <w:pPr>
              <w:pStyle w:val="Default"/>
              <w:numPr>
                <w:ilvl w:val="1"/>
                <w:numId w:val="16"/>
              </w:numPr>
              <w:rPr>
                <w:sz w:val="23"/>
                <w:szCs w:val="23"/>
              </w:rPr>
            </w:pPr>
            <w:r w:rsidRPr="0066504F">
              <w:rPr>
                <w:sz w:val="23"/>
                <w:szCs w:val="23"/>
              </w:rPr>
              <w:t>apply knowledge of and experience with key features to correctly identify the tree</w:t>
            </w:r>
          </w:p>
          <w:p w:rsidR="004C0CCE" w:rsidRDefault="004C0CCE" w:rsidP="00080B16">
            <w:pPr>
              <w:pStyle w:val="Default"/>
              <w:numPr>
                <w:ilvl w:val="1"/>
                <w:numId w:val="16"/>
              </w:numPr>
              <w:rPr>
                <w:sz w:val="23"/>
                <w:szCs w:val="23"/>
              </w:rPr>
            </w:pPr>
            <w:r>
              <w:rPr>
                <w:sz w:val="23"/>
                <w:szCs w:val="23"/>
              </w:rPr>
              <w:t>use correct terminology to describe key features</w:t>
            </w:r>
          </w:p>
          <w:p w:rsidR="00A44968" w:rsidRPr="00080B16" w:rsidRDefault="00A44968" w:rsidP="00080B16">
            <w:pPr>
              <w:pStyle w:val="Default"/>
              <w:numPr>
                <w:ilvl w:val="1"/>
                <w:numId w:val="16"/>
              </w:numPr>
              <w:rPr>
                <w:sz w:val="23"/>
                <w:szCs w:val="23"/>
              </w:rPr>
            </w:pPr>
            <w:r w:rsidRPr="00080B16">
              <w:rPr>
                <w:sz w:val="23"/>
                <w:szCs w:val="23"/>
              </w:rPr>
              <w:t xml:space="preserve">correctly spell common and scientific names </w:t>
            </w:r>
          </w:p>
          <w:p w:rsidR="00A44968" w:rsidRPr="0066504F" w:rsidRDefault="00A44968" w:rsidP="00660F90">
            <w:pPr>
              <w:pStyle w:val="Default"/>
              <w:ind w:left="360"/>
              <w:rPr>
                <w:sz w:val="23"/>
                <w:szCs w:val="23"/>
              </w:rPr>
            </w:pPr>
          </w:p>
        </w:tc>
      </w:tr>
    </w:tbl>
    <w:p w:rsidR="003A7E30" w:rsidRDefault="003A7E30">
      <w:r>
        <w:br w:type="page"/>
      </w:r>
    </w:p>
    <w:tbl>
      <w:tblPr>
        <w:tblW w:w="0" w:type="auto"/>
        <w:tblLayout w:type="fixed"/>
        <w:tblLook w:val="0000" w:firstRow="0" w:lastRow="0" w:firstColumn="0" w:lastColumn="0" w:noHBand="0" w:noVBand="0"/>
      </w:tblPr>
      <w:tblGrid>
        <w:gridCol w:w="675"/>
        <w:gridCol w:w="567"/>
        <w:gridCol w:w="7614"/>
      </w:tblGrid>
      <w:tr w:rsidR="009D37D4" w:rsidRPr="0066504F">
        <w:tc>
          <w:tcPr>
            <w:tcW w:w="675" w:type="dxa"/>
          </w:tcPr>
          <w:p w:rsidR="009D37D4" w:rsidRPr="0066504F" w:rsidRDefault="009D37D4" w:rsidP="00660F90">
            <w:pPr>
              <w:rPr>
                <w:rFonts w:ascii="Arial" w:hAnsi="Arial" w:cs="Arial"/>
                <w:sz w:val="23"/>
                <w:szCs w:val="23"/>
              </w:rPr>
            </w:pPr>
          </w:p>
        </w:tc>
        <w:tc>
          <w:tcPr>
            <w:tcW w:w="567" w:type="dxa"/>
          </w:tcPr>
          <w:p w:rsidR="009D37D4" w:rsidRPr="0066504F" w:rsidRDefault="009D37D4" w:rsidP="00660F90">
            <w:pPr>
              <w:rPr>
                <w:rFonts w:ascii="Arial" w:hAnsi="Arial" w:cs="Arial"/>
                <w:sz w:val="23"/>
                <w:szCs w:val="23"/>
              </w:rPr>
            </w:pPr>
            <w:r w:rsidRPr="0066504F">
              <w:rPr>
                <w:rFonts w:ascii="Arial" w:hAnsi="Arial" w:cs="Arial"/>
                <w:sz w:val="23"/>
                <w:szCs w:val="23"/>
              </w:rPr>
              <w:t>3.</w:t>
            </w:r>
          </w:p>
        </w:tc>
        <w:tc>
          <w:tcPr>
            <w:tcW w:w="7614" w:type="dxa"/>
          </w:tcPr>
          <w:p w:rsidR="009D37D4" w:rsidRPr="0066504F" w:rsidRDefault="009D37D4" w:rsidP="00660F90">
            <w:pPr>
              <w:pStyle w:val="Default"/>
              <w:rPr>
                <w:sz w:val="23"/>
                <w:szCs w:val="23"/>
              </w:rPr>
            </w:pPr>
            <w:r w:rsidRPr="0066504F">
              <w:rPr>
                <w:sz w:val="23"/>
                <w:szCs w:val="23"/>
              </w:rPr>
              <w:t xml:space="preserve">Identify the leaves of native broad-leaved trees encountered in southern Ontario’s Deciduous (i.e., Carolinian) forest. </w:t>
            </w:r>
          </w:p>
          <w:p w:rsidR="009D37D4" w:rsidRPr="0066504F" w:rsidRDefault="009D37D4" w:rsidP="00660F90">
            <w:pPr>
              <w:pStyle w:val="Default"/>
              <w:rPr>
                <w:sz w:val="23"/>
                <w:szCs w:val="23"/>
                <w:highlight w:val="yellow"/>
              </w:rPr>
            </w:pPr>
          </w:p>
        </w:tc>
      </w:tr>
      <w:tr w:rsidR="009D37D4" w:rsidRPr="0066504F">
        <w:tc>
          <w:tcPr>
            <w:tcW w:w="675" w:type="dxa"/>
          </w:tcPr>
          <w:p w:rsidR="009D37D4" w:rsidRPr="0066504F" w:rsidRDefault="009D37D4" w:rsidP="00660F90">
            <w:pPr>
              <w:rPr>
                <w:rFonts w:ascii="Arial" w:hAnsi="Arial" w:cs="Arial"/>
                <w:sz w:val="23"/>
                <w:szCs w:val="23"/>
              </w:rPr>
            </w:pPr>
          </w:p>
        </w:tc>
        <w:tc>
          <w:tcPr>
            <w:tcW w:w="567" w:type="dxa"/>
          </w:tcPr>
          <w:p w:rsidR="009D37D4" w:rsidRPr="0066504F" w:rsidRDefault="009D37D4" w:rsidP="00660F90">
            <w:pPr>
              <w:rPr>
                <w:rFonts w:ascii="Arial" w:hAnsi="Arial" w:cs="Arial"/>
                <w:sz w:val="23"/>
                <w:szCs w:val="23"/>
              </w:rPr>
            </w:pPr>
          </w:p>
        </w:tc>
        <w:tc>
          <w:tcPr>
            <w:tcW w:w="7614" w:type="dxa"/>
          </w:tcPr>
          <w:p w:rsidR="009D37D4" w:rsidRPr="0066504F" w:rsidRDefault="009D37D4" w:rsidP="00660F90">
            <w:pPr>
              <w:rPr>
                <w:rFonts w:ascii="Arial" w:hAnsi="Arial" w:cs="Arial"/>
                <w:sz w:val="23"/>
                <w:szCs w:val="23"/>
              </w:rPr>
            </w:pPr>
            <w:r w:rsidRPr="0066504F">
              <w:rPr>
                <w:rFonts w:ascii="Arial" w:hAnsi="Arial" w:cs="Arial"/>
                <w:sz w:val="23"/>
                <w:szCs w:val="23"/>
                <w:u w:val="single"/>
              </w:rPr>
              <w:t>Potential Elements of the Performance</w:t>
            </w:r>
            <w:r w:rsidRPr="0066504F">
              <w:rPr>
                <w:rFonts w:ascii="Arial" w:hAnsi="Arial" w:cs="Arial"/>
                <w:sz w:val="23"/>
                <w:szCs w:val="23"/>
              </w:rPr>
              <w:t>:</w:t>
            </w:r>
          </w:p>
          <w:p w:rsidR="009D37D4" w:rsidRPr="0066504F" w:rsidRDefault="009D37D4" w:rsidP="00660F90">
            <w:pPr>
              <w:pStyle w:val="Default"/>
              <w:ind w:left="1080"/>
              <w:rPr>
                <w:sz w:val="23"/>
                <w:szCs w:val="23"/>
              </w:rPr>
            </w:pPr>
          </w:p>
          <w:p w:rsidR="009D37D4" w:rsidRPr="0066504F" w:rsidRDefault="009D37D4" w:rsidP="00660F90">
            <w:pPr>
              <w:pStyle w:val="Default"/>
              <w:numPr>
                <w:ilvl w:val="0"/>
                <w:numId w:val="17"/>
              </w:numPr>
              <w:rPr>
                <w:sz w:val="23"/>
                <w:szCs w:val="23"/>
              </w:rPr>
            </w:pPr>
            <w:r w:rsidRPr="0066504F">
              <w:rPr>
                <w:sz w:val="23"/>
                <w:szCs w:val="23"/>
              </w:rPr>
              <w:t xml:space="preserve">assess </w:t>
            </w:r>
            <w:r w:rsidR="00D86556" w:rsidRPr="0066504F">
              <w:rPr>
                <w:sz w:val="23"/>
                <w:szCs w:val="23"/>
              </w:rPr>
              <w:t xml:space="preserve">key leaf features </w:t>
            </w:r>
            <w:r w:rsidRPr="0066504F">
              <w:rPr>
                <w:sz w:val="23"/>
                <w:szCs w:val="23"/>
              </w:rPr>
              <w:t>to correctly identify to species</w:t>
            </w:r>
          </w:p>
          <w:p w:rsidR="009D37D4" w:rsidRPr="0066504F" w:rsidRDefault="009D37D4" w:rsidP="00660F90">
            <w:pPr>
              <w:pStyle w:val="Default"/>
              <w:numPr>
                <w:ilvl w:val="0"/>
                <w:numId w:val="17"/>
              </w:numPr>
              <w:rPr>
                <w:sz w:val="23"/>
                <w:szCs w:val="23"/>
              </w:rPr>
            </w:pPr>
            <w:r w:rsidRPr="0066504F">
              <w:rPr>
                <w:sz w:val="23"/>
                <w:szCs w:val="23"/>
              </w:rPr>
              <w:t xml:space="preserve">correctly spell common names </w:t>
            </w:r>
          </w:p>
          <w:p w:rsidR="005A7DD1" w:rsidRDefault="005A7DD1" w:rsidP="00660F90">
            <w:pPr>
              <w:pStyle w:val="Default"/>
              <w:ind w:left="360"/>
              <w:rPr>
                <w:sz w:val="23"/>
                <w:szCs w:val="23"/>
              </w:rPr>
            </w:pPr>
          </w:p>
          <w:p w:rsidR="008003D5" w:rsidRPr="0066504F" w:rsidRDefault="008003D5" w:rsidP="00660F90">
            <w:pPr>
              <w:pStyle w:val="Default"/>
              <w:ind w:left="360"/>
              <w:rPr>
                <w:sz w:val="23"/>
                <w:szCs w:val="23"/>
              </w:rPr>
            </w:pPr>
          </w:p>
        </w:tc>
      </w:tr>
      <w:tr w:rsidR="00D1300B" w:rsidRPr="0066504F">
        <w:tc>
          <w:tcPr>
            <w:tcW w:w="675" w:type="dxa"/>
          </w:tcPr>
          <w:p w:rsidR="00D1300B" w:rsidRPr="0066504F" w:rsidRDefault="00D1300B">
            <w:pPr>
              <w:rPr>
                <w:rFonts w:ascii="Arial" w:hAnsi="Arial" w:cs="Arial"/>
                <w:sz w:val="23"/>
                <w:szCs w:val="23"/>
              </w:rPr>
            </w:pPr>
          </w:p>
        </w:tc>
        <w:tc>
          <w:tcPr>
            <w:tcW w:w="567" w:type="dxa"/>
          </w:tcPr>
          <w:p w:rsidR="00D1300B" w:rsidRPr="0066504F" w:rsidRDefault="009D37D4">
            <w:pPr>
              <w:rPr>
                <w:rFonts w:ascii="Arial" w:hAnsi="Arial" w:cs="Arial"/>
                <w:sz w:val="23"/>
                <w:szCs w:val="23"/>
              </w:rPr>
            </w:pPr>
            <w:r w:rsidRPr="0066504F">
              <w:rPr>
                <w:rFonts w:ascii="Arial" w:hAnsi="Arial" w:cs="Arial"/>
                <w:sz w:val="23"/>
                <w:szCs w:val="23"/>
              </w:rPr>
              <w:t>4</w:t>
            </w:r>
            <w:r w:rsidR="00D1300B" w:rsidRPr="0066504F">
              <w:rPr>
                <w:rFonts w:ascii="Arial" w:hAnsi="Arial" w:cs="Arial"/>
                <w:sz w:val="23"/>
                <w:szCs w:val="23"/>
              </w:rPr>
              <w:t>.</w:t>
            </w:r>
          </w:p>
        </w:tc>
        <w:tc>
          <w:tcPr>
            <w:tcW w:w="7614" w:type="dxa"/>
          </w:tcPr>
          <w:p w:rsidR="0050552F" w:rsidRPr="0066504F" w:rsidRDefault="0050552F" w:rsidP="0050552F">
            <w:pPr>
              <w:pStyle w:val="Default"/>
              <w:rPr>
                <w:sz w:val="23"/>
                <w:szCs w:val="23"/>
              </w:rPr>
            </w:pPr>
            <w:r w:rsidRPr="0066504F">
              <w:rPr>
                <w:sz w:val="23"/>
                <w:szCs w:val="23"/>
              </w:rPr>
              <w:t xml:space="preserve">Associate </w:t>
            </w:r>
            <w:r w:rsidR="00E82F9F" w:rsidRPr="0066504F">
              <w:rPr>
                <w:sz w:val="23"/>
                <w:szCs w:val="23"/>
              </w:rPr>
              <w:t xml:space="preserve">broad-leaved </w:t>
            </w:r>
            <w:r w:rsidR="00A81100" w:rsidRPr="0066504F">
              <w:rPr>
                <w:sz w:val="23"/>
                <w:szCs w:val="23"/>
              </w:rPr>
              <w:t xml:space="preserve">and coniferous </w:t>
            </w:r>
            <w:r w:rsidR="00E82F9F" w:rsidRPr="0066504F">
              <w:rPr>
                <w:sz w:val="23"/>
                <w:szCs w:val="23"/>
              </w:rPr>
              <w:t xml:space="preserve">trees </w:t>
            </w:r>
            <w:r w:rsidRPr="0066504F">
              <w:rPr>
                <w:sz w:val="23"/>
                <w:szCs w:val="23"/>
              </w:rPr>
              <w:t xml:space="preserve">with </w:t>
            </w:r>
            <w:proofErr w:type="spellStart"/>
            <w:r w:rsidRPr="0066504F">
              <w:rPr>
                <w:sz w:val="23"/>
                <w:szCs w:val="23"/>
              </w:rPr>
              <w:t>silvical</w:t>
            </w:r>
            <w:proofErr w:type="spellEnd"/>
            <w:r w:rsidRPr="0066504F">
              <w:rPr>
                <w:sz w:val="23"/>
                <w:szCs w:val="23"/>
              </w:rPr>
              <w:t xml:space="preserve"> characteristics such as longevity, sh</w:t>
            </w:r>
            <w:r w:rsidR="00E82F9F" w:rsidRPr="0066504F">
              <w:rPr>
                <w:sz w:val="23"/>
                <w:szCs w:val="23"/>
              </w:rPr>
              <w:t>ade tolerance, site requirements (e.g., soil moisture) and range in Canada</w:t>
            </w:r>
            <w:r w:rsidR="00932595" w:rsidRPr="0066504F">
              <w:rPr>
                <w:sz w:val="23"/>
                <w:szCs w:val="23"/>
              </w:rPr>
              <w:t>.</w:t>
            </w:r>
          </w:p>
          <w:p w:rsidR="00D1300B" w:rsidRPr="0066504F" w:rsidRDefault="00D1300B">
            <w:pPr>
              <w:rPr>
                <w:rFonts w:ascii="Arial" w:hAnsi="Arial" w:cs="Arial"/>
                <w:sz w:val="23"/>
                <w:szCs w:val="23"/>
              </w:rPr>
            </w:pPr>
          </w:p>
        </w:tc>
      </w:tr>
      <w:tr w:rsidR="00D1300B" w:rsidRPr="0066504F">
        <w:tc>
          <w:tcPr>
            <w:tcW w:w="675" w:type="dxa"/>
          </w:tcPr>
          <w:p w:rsidR="00D1300B" w:rsidRPr="0066504F" w:rsidRDefault="00D1300B">
            <w:pPr>
              <w:rPr>
                <w:rFonts w:ascii="Arial" w:hAnsi="Arial" w:cs="Arial"/>
                <w:sz w:val="23"/>
                <w:szCs w:val="23"/>
              </w:rPr>
            </w:pPr>
          </w:p>
        </w:tc>
        <w:tc>
          <w:tcPr>
            <w:tcW w:w="567" w:type="dxa"/>
          </w:tcPr>
          <w:p w:rsidR="00D1300B" w:rsidRPr="0066504F" w:rsidRDefault="00D1300B">
            <w:pPr>
              <w:rPr>
                <w:rFonts w:ascii="Arial" w:hAnsi="Arial" w:cs="Arial"/>
                <w:sz w:val="23"/>
                <w:szCs w:val="23"/>
              </w:rPr>
            </w:pPr>
          </w:p>
        </w:tc>
        <w:tc>
          <w:tcPr>
            <w:tcW w:w="7614" w:type="dxa"/>
          </w:tcPr>
          <w:p w:rsidR="00D1300B" w:rsidRPr="0066504F" w:rsidRDefault="00D1300B">
            <w:pPr>
              <w:rPr>
                <w:rFonts w:ascii="Arial" w:hAnsi="Arial" w:cs="Arial"/>
                <w:sz w:val="23"/>
                <w:szCs w:val="23"/>
              </w:rPr>
            </w:pPr>
            <w:r w:rsidRPr="0066504F">
              <w:rPr>
                <w:rFonts w:ascii="Arial" w:hAnsi="Arial" w:cs="Arial"/>
                <w:sz w:val="23"/>
                <w:szCs w:val="23"/>
                <w:u w:val="single"/>
              </w:rPr>
              <w:t>Potential Elements of the Performance</w:t>
            </w:r>
            <w:r w:rsidRPr="0066504F">
              <w:rPr>
                <w:rFonts w:ascii="Arial" w:hAnsi="Arial" w:cs="Arial"/>
                <w:sz w:val="23"/>
                <w:szCs w:val="23"/>
              </w:rPr>
              <w:t>:</w:t>
            </w:r>
          </w:p>
          <w:p w:rsidR="00176493" w:rsidRPr="0066504F" w:rsidRDefault="00176493">
            <w:pPr>
              <w:rPr>
                <w:rFonts w:ascii="Arial" w:hAnsi="Arial" w:cs="Arial"/>
                <w:sz w:val="23"/>
                <w:szCs w:val="23"/>
              </w:rPr>
            </w:pPr>
          </w:p>
          <w:p w:rsidR="00176493" w:rsidRDefault="0053059E" w:rsidP="00176493">
            <w:pPr>
              <w:pStyle w:val="Default"/>
              <w:numPr>
                <w:ilvl w:val="0"/>
                <w:numId w:val="19"/>
              </w:numPr>
              <w:rPr>
                <w:sz w:val="23"/>
                <w:szCs w:val="23"/>
              </w:rPr>
            </w:pPr>
            <w:r>
              <w:rPr>
                <w:sz w:val="23"/>
                <w:szCs w:val="23"/>
              </w:rPr>
              <w:t>identify</w:t>
            </w:r>
            <w:r w:rsidR="00080B16">
              <w:rPr>
                <w:sz w:val="23"/>
                <w:szCs w:val="23"/>
              </w:rPr>
              <w:t xml:space="preserve"> the </w:t>
            </w:r>
            <w:r w:rsidR="00153CC3">
              <w:rPr>
                <w:sz w:val="23"/>
                <w:szCs w:val="23"/>
              </w:rPr>
              <w:t>range of selected species across Canada</w:t>
            </w:r>
          </w:p>
          <w:p w:rsidR="00153CC3" w:rsidRPr="0066504F" w:rsidRDefault="0053059E" w:rsidP="00176493">
            <w:pPr>
              <w:pStyle w:val="Default"/>
              <w:numPr>
                <w:ilvl w:val="0"/>
                <w:numId w:val="19"/>
              </w:numPr>
              <w:rPr>
                <w:sz w:val="23"/>
                <w:szCs w:val="23"/>
              </w:rPr>
            </w:pPr>
            <w:r>
              <w:rPr>
                <w:sz w:val="23"/>
                <w:szCs w:val="23"/>
              </w:rPr>
              <w:t>identify</w:t>
            </w:r>
            <w:r w:rsidR="00153CC3">
              <w:rPr>
                <w:sz w:val="23"/>
                <w:szCs w:val="23"/>
              </w:rPr>
              <w:t xml:space="preserve"> which species may be present in an area given particular site conditions and disturbance history </w:t>
            </w:r>
          </w:p>
          <w:p w:rsidR="005A7DD1" w:rsidRDefault="005A7DD1">
            <w:pPr>
              <w:rPr>
                <w:rFonts w:ascii="Arial" w:hAnsi="Arial" w:cs="Arial"/>
                <w:sz w:val="23"/>
                <w:szCs w:val="23"/>
              </w:rPr>
            </w:pPr>
          </w:p>
          <w:p w:rsidR="008003D5" w:rsidRPr="0066504F" w:rsidRDefault="008003D5">
            <w:pPr>
              <w:rPr>
                <w:rFonts w:ascii="Arial" w:hAnsi="Arial" w:cs="Arial"/>
                <w:sz w:val="23"/>
                <w:szCs w:val="23"/>
              </w:rPr>
            </w:pPr>
          </w:p>
        </w:tc>
      </w:tr>
      <w:tr w:rsidR="00D1300B" w:rsidRPr="0066504F">
        <w:tc>
          <w:tcPr>
            <w:tcW w:w="675" w:type="dxa"/>
          </w:tcPr>
          <w:p w:rsidR="00D1300B" w:rsidRPr="0066504F" w:rsidRDefault="00D1300B">
            <w:pPr>
              <w:rPr>
                <w:rFonts w:ascii="Arial" w:hAnsi="Arial" w:cs="Arial"/>
                <w:sz w:val="23"/>
                <w:szCs w:val="23"/>
              </w:rPr>
            </w:pPr>
          </w:p>
        </w:tc>
        <w:tc>
          <w:tcPr>
            <w:tcW w:w="567" w:type="dxa"/>
          </w:tcPr>
          <w:p w:rsidR="00D1300B" w:rsidRPr="0066504F" w:rsidRDefault="00D1300B">
            <w:pPr>
              <w:rPr>
                <w:rFonts w:ascii="Arial" w:hAnsi="Arial" w:cs="Arial"/>
                <w:sz w:val="23"/>
                <w:szCs w:val="23"/>
              </w:rPr>
            </w:pPr>
            <w:r w:rsidRPr="0066504F">
              <w:rPr>
                <w:rFonts w:ascii="Arial" w:hAnsi="Arial" w:cs="Arial"/>
                <w:sz w:val="23"/>
                <w:szCs w:val="23"/>
              </w:rPr>
              <w:t>5.</w:t>
            </w:r>
          </w:p>
        </w:tc>
        <w:tc>
          <w:tcPr>
            <w:tcW w:w="7614" w:type="dxa"/>
          </w:tcPr>
          <w:p w:rsidR="00716858" w:rsidRPr="0066504F" w:rsidRDefault="00716858" w:rsidP="00716858">
            <w:pPr>
              <w:pStyle w:val="Default"/>
              <w:rPr>
                <w:sz w:val="23"/>
                <w:szCs w:val="23"/>
              </w:rPr>
            </w:pPr>
            <w:r w:rsidRPr="0066504F">
              <w:rPr>
                <w:sz w:val="23"/>
                <w:szCs w:val="23"/>
              </w:rPr>
              <w:t xml:space="preserve">Identify, collect, press and mount leaves </w:t>
            </w:r>
            <w:r w:rsidR="007C3666">
              <w:rPr>
                <w:sz w:val="23"/>
                <w:szCs w:val="23"/>
              </w:rPr>
              <w:t>of common Ontario</w:t>
            </w:r>
            <w:r w:rsidR="00BE4D4E">
              <w:rPr>
                <w:sz w:val="23"/>
                <w:szCs w:val="23"/>
              </w:rPr>
              <w:t xml:space="preserve"> broad-leaved tree and shrub species.</w:t>
            </w:r>
          </w:p>
          <w:p w:rsidR="00D1300B" w:rsidRPr="0066504F" w:rsidRDefault="00D1300B" w:rsidP="00716858">
            <w:pPr>
              <w:pStyle w:val="Default"/>
              <w:rPr>
                <w:sz w:val="23"/>
                <w:szCs w:val="23"/>
                <w:u w:val="single"/>
              </w:rPr>
            </w:pPr>
          </w:p>
        </w:tc>
      </w:tr>
      <w:tr w:rsidR="00D1300B" w:rsidRPr="0066504F">
        <w:tc>
          <w:tcPr>
            <w:tcW w:w="675" w:type="dxa"/>
          </w:tcPr>
          <w:p w:rsidR="00D1300B" w:rsidRPr="0066504F" w:rsidRDefault="00D1300B">
            <w:pPr>
              <w:rPr>
                <w:rFonts w:ascii="Arial" w:hAnsi="Arial" w:cs="Arial"/>
                <w:sz w:val="23"/>
                <w:szCs w:val="23"/>
              </w:rPr>
            </w:pPr>
          </w:p>
        </w:tc>
        <w:tc>
          <w:tcPr>
            <w:tcW w:w="567" w:type="dxa"/>
          </w:tcPr>
          <w:p w:rsidR="00D1300B" w:rsidRPr="0066504F" w:rsidRDefault="00D1300B">
            <w:pPr>
              <w:rPr>
                <w:rFonts w:ascii="Arial" w:hAnsi="Arial" w:cs="Arial"/>
                <w:sz w:val="23"/>
                <w:szCs w:val="23"/>
              </w:rPr>
            </w:pPr>
          </w:p>
        </w:tc>
        <w:tc>
          <w:tcPr>
            <w:tcW w:w="7614" w:type="dxa"/>
          </w:tcPr>
          <w:p w:rsidR="00716858" w:rsidRPr="0066504F" w:rsidRDefault="00716858" w:rsidP="00716858">
            <w:pPr>
              <w:rPr>
                <w:rFonts w:ascii="Arial" w:hAnsi="Arial" w:cs="Arial"/>
                <w:sz w:val="23"/>
                <w:szCs w:val="23"/>
              </w:rPr>
            </w:pPr>
            <w:r w:rsidRPr="0066504F">
              <w:rPr>
                <w:rFonts w:ascii="Arial" w:hAnsi="Arial" w:cs="Arial"/>
                <w:sz w:val="23"/>
                <w:szCs w:val="23"/>
                <w:u w:val="single"/>
              </w:rPr>
              <w:t>Potential Elements of the Performance</w:t>
            </w:r>
            <w:r w:rsidRPr="0066504F">
              <w:rPr>
                <w:rFonts w:ascii="Arial" w:hAnsi="Arial" w:cs="Arial"/>
                <w:sz w:val="23"/>
                <w:szCs w:val="23"/>
              </w:rPr>
              <w:t>:</w:t>
            </w:r>
          </w:p>
          <w:p w:rsidR="00716858" w:rsidRPr="0066504F" w:rsidRDefault="00716858" w:rsidP="00716858">
            <w:pPr>
              <w:pStyle w:val="Default"/>
              <w:rPr>
                <w:color w:val="auto"/>
                <w:sz w:val="23"/>
                <w:szCs w:val="23"/>
              </w:rPr>
            </w:pPr>
          </w:p>
          <w:p w:rsidR="00716858" w:rsidRPr="0066504F" w:rsidRDefault="00716858" w:rsidP="00716858">
            <w:pPr>
              <w:pStyle w:val="Default"/>
              <w:numPr>
                <w:ilvl w:val="0"/>
                <w:numId w:val="19"/>
              </w:numPr>
              <w:rPr>
                <w:sz w:val="23"/>
                <w:szCs w:val="23"/>
              </w:rPr>
            </w:pPr>
            <w:r w:rsidRPr="0066504F">
              <w:rPr>
                <w:sz w:val="23"/>
                <w:szCs w:val="23"/>
              </w:rPr>
              <w:t xml:space="preserve">using </w:t>
            </w:r>
            <w:r w:rsidR="00D86556" w:rsidRPr="0066504F">
              <w:rPr>
                <w:sz w:val="23"/>
                <w:szCs w:val="23"/>
              </w:rPr>
              <w:t>available</w:t>
            </w:r>
            <w:r w:rsidRPr="0066504F">
              <w:rPr>
                <w:sz w:val="23"/>
                <w:szCs w:val="23"/>
              </w:rPr>
              <w:t xml:space="preserve"> resource</w:t>
            </w:r>
            <w:r w:rsidR="00D86556" w:rsidRPr="0066504F">
              <w:rPr>
                <w:sz w:val="23"/>
                <w:szCs w:val="23"/>
              </w:rPr>
              <w:t>s</w:t>
            </w:r>
            <w:r w:rsidRPr="0066504F">
              <w:rPr>
                <w:sz w:val="23"/>
                <w:szCs w:val="23"/>
              </w:rPr>
              <w:t xml:space="preserve">, identify trees and shrubs in the field </w:t>
            </w:r>
          </w:p>
          <w:p w:rsidR="00716858" w:rsidRPr="0066504F" w:rsidRDefault="00716858" w:rsidP="00716858">
            <w:pPr>
              <w:pStyle w:val="Default"/>
              <w:numPr>
                <w:ilvl w:val="0"/>
                <w:numId w:val="19"/>
              </w:numPr>
              <w:rPr>
                <w:sz w:val="23"/>
                <w:szCs w:val="23"/>
              </w:rPr>
            </w:pPr>
            <w:r w:rsidRPr="0066504F">
              <w:rPr>
                <w:sz w:val="23"/>
                <w:szCs w:val="23"/>
              </w:rPr>
              <w:t xml:space="preserve">collect representative leaves from each species identified </w:t>
            </w:r>
          </w:p>
          <w:p w:rsidR="00716858" w:rsidRPr="0066504F" w:rsidRDefault="00716858" w:rsidP="00716858">
            <w:pPr>
              <w:pStyle w:val="Default"/>
              <w:numPr>
                <w:ilvl w:val="0"/>
                <w:numId w:val="19"/>
              </w:numPr>
              <w:rPr>
                <w:sz w:val="23"/>
                <w:szCs w:val="23"/>
              </w:rPr>
            </w:pPr>
            <w:r w:rsidRPr="0066504F">
              <w:rPr>
                <w:sz w:val="23"/>
                <w:szCs w:val="23"/>
              </w:rPr>
              <w:t>using a press of the students own design, dry leaves in a manner that prevents discolo</w:t>
            </w:r>
            <w:r w:rsidR="00D86556" w:rsidRPr="0066504F">
              <w:rPr>
                <w:sz w:val="23"/>
                <w:szCs w:val="23"/>
              </w:rPr>
              <w:t>u</w:t>
            </w:r>
            <w:r w:rsidRPr="0066504F">
              <w:rPr>
                <w:sz w:val="23"/>
                <w:szCs w:val="23"/>
              </w:rPr>
              <w:t xml:space="preserve">ration and preserves the </w:t>
            </w:r>
            <w:r w:rsidR="0053059E">
              <w:rPr>
                <w:sz w:val="23"/>
                <w:szCs w:val="23"/>
              </w:rPr>
              <w:t>integrity</w:t>
            </w:r>
            <w:r w:rsidRPr="0066504F">
              <w:rPr>
                <w:sz w:val="23"/>
                <w:szCs w:val="23"/>
              </w:rPr>
              <w:t xml:space="preserve"> of the leaf </w:t>
            </w:r>
          </w:p>
          <w:p w:rsidR="00716858" w:rsidRPr="0066504F" w:rsidRDefault="00716858" w:rsidP="00716858">
            <w:pPr>
              <w:pStyle w:val="Default"/>
              <w:numPr>
                <w:ilvl w:val="0"/>
                <w:numId w:val="19"/>
              </w:numPr>
              <w:rPr>
                <w:sz w:val="23"/>
                <w:szCs w:val="23"/>
              </w:rPr>
            </w:pPr>
            <w:r w:rsidRPr="0066504F">
              <w:rPr>
                <w:sz w:val="23"/>
                <w:szCs w:val="23"/>
              </w:rPr>
              <w:t xml:space="preserve">neatly mount and label pressed leaves </w:t>
            </w:r>
          </w:p>
          <w:p w:rsidR="005A7DD1" w:rsidRDefault="005A7DD1" w:rsidP="00716858">
            <w:pPr>
              <w:pStyle w:val="Default"/>
              <w:ind w:left="360"/>
              <w:rPr>
                <w:sz w:val="23"/>
                <w:szCs w:val="23"/>
              </w:rPr>
            </w:pPr>
          </w:p>
          <w:p w:rsidR="008003D5" w:rsidRPr="0066504F" w:rsidRDefault="008003D5" w:rsidP="00716858">
            <w:pPr>
              <w:pStyle w:val="Default"/>
              <w:ind w:left="360"/>
              <w:rPr>
                <w:sz w:val="23"/>
                <w:szCs w:val="23"/>
              </w:rPr>
            </w:pPr>
          </w:p>
        </w:tc>
      </w:tr>
      <w:tr w:rsidR="00970C55" w:rsidRPr="0066504F">
        <w:tc>
          <w:tcPr>
            <w:tcW w:w="675" w:type="dxa"/>
          </w:tcPr>
          <w:p w:rsidR="00970C55" w:rsidRPr="0066504F" w:rsidRDefault="00970C55">
            <w:pPr>
              <w:rPr>
                <w:rFonts w:ascii="Arial" w:hAnsi="Arial" w:cs="Arial"/>
                <w:sz w:val="23"/>
                <w:szCs w:val="23"/>
              </w:rPr>
            </w:pPr>
          </w:p>
        </w:tc>
        <w:tc>
          <w:tcPr>
            <w:tcW w:w="567" w:type="dxa"/>
          </w:tcPr>
          <w:p w:rsidR="00970C55" w:rsidRPr="0066504F" w:rsidRDefault="007C3666">
            <w:pPr>
              <w:rPr>
                <w:rFonts w:ascii="Arial" w:hAnsi="Arial" w:cs="Arial"/>
                <w:sz w:val="23"/>
                <w:szCs w:val="23"/>
              </w:rPr>
            </w:pPr>
            <w:r>
              <w:rPr>
                <w:rFonts w:ascii="Arial" w:hAnsi="Arial" w:cs="Arial"/>
                <w:sz w:val="23"/>
                <w:szCs w:val="23"/>
              </w:rPr>
              <w:t>6</w:t>
            </w:r>
            <w:r w:rsidR="005F1D5A" w:rsidRPr="0066504F">
              <w:rPr>
                <w:rFonts w:ascii="Arial" w:hAnsi="Arial" w:cs="Arial"/>
                <w:sz w:val="23"/>
                <w:szCs w:val="23"/>
              </w:rPr>
              <w:t>.</w:t>
            </w:r>
          </w:p>
        </w:tc>
        <w:tc>
          <w:tcPr>
            <w:tcW w:w="7614" w:type="dxa"/>
          </w:tcPr>
          <w:p w:rsidR="00502075" w:rsidRPr="0066504F" w:rsidRDefault="00502075" w:rsidP="00502075">
            <w:pPr>
              <w:rPr>
                <w:rFonts w:ascii="Arial" w:hAnsi="Arial" w:cs="Arial"/>
                <w:sz w:val="23"/>
                <w:szCs w:val="23"/>
              </w:rPr>
            </w:pPr>
            <w:r w:rsidRPr="0066504F">
              <w:rPr>
                <w:rFonts w:ascii="Arial" w:hAnsi="Arial" w:cs="Arial"/>
                <w:sz w:val="23"/>
                <w:szCs w:val="23"/>
              </w:rPr>
              <w:t xml:space="preserve">Identify </w:t>
            </w:r>
            <w:r w:rsidR="00CB36FA" w:rsidRPr="0066504F">
              <w:rPr>
                <w:rFonts w:ascii="Arial" w:hAnsi="Arial" w:cs="Arial"/>
                <w:sz w:val="23"/>
                <w:szCs w:val="23"/>
              </w:rPr>
              <w:t xml:space="preserve">coniferous and broad-leaved </w:t>
            </w:r>
            <w:r w:rsidR="00C87B59" w:rsidRPr="0066504F">
              <w:rPr>
                <w:rFonts w:ascii="Arial" w:hAnsi="Arial" w:cs="Arial"/>
                <w:sz w:val="23"/>
                <w:szCs w:val="23"/>
              </w:rPr>
              <w:t>branch/leaf samples to family, genus or species</w:t>
            </w:r>
            <w:r w:rsidRPr="0066504F">
              <w:rPr>
                <w:rFonts w:ascii="Arial" w:hAnsi="Arial" w:cs="Arial"/>
                <w:sz w:val="23"/>
                <w:szCs w:val="23"/>
              </w:rPr>
              <w:t xml:space="preserve"> using dichotomous keys</w:t>
            </w:r>
            <w:r w:rsidR="00C87B59" w:rsidRPr="0066504F">
              <w:rPr>
                <w:rFonts w:ascii="Arial" w:hAnsi="Arial" w:cs="Arial"/>
                <w:sz w:val="23"/>
                <w:szCs w:val="23"/>
              </w:rPr>
              <w:t xml:space="preserve"> provided</w:t>
            </w:r>
            <w:r w:rsidRPr="0066504F">
              <w:rPr>
                <w:rFonts w:ascii="Arial" w:hAnsi="Arial" w:cs="Arial"/>
                <w:sz w:val="23"/>
                <w:szCs w:val="23"/>
              </w:rPr>
              <w:t>.</w:t>
            </w:r>
          </w:p>
          <w:p w:rsidR="00970C55" w:rsidRPr="0066504F" w:rsidRDefault="00970C55" w:rsidP="00371291">
            <w:pPr>
              <w:pStyle w:val="Default"/>
              <w:rPr>
                <w:sz w:val="23"/>
                <w:szCs w:val="23"/>
              </w:rPr>
            </w:pPr>
          </w:p>
        </w:tc>
      </w:tr>
      <w:tr w:rsidR="00970C55" w:rsidRPr="0066504F">
        <w:tc>
          <w:tcPr>
            <w:tcW w:w="675" w:type="dxa"/>
          </w:tcPr>
          <w:p w:rsidR="00970C55" w:rsidRPr="0066504F" w:rsidRDefault="00970C55">
            <w:pPr>
              <w:rPr>
                <w:rFonts w:ascii="Arial" w:hAnsi="Arial" w:cs="Arial"/>
                <w:sz w:val="23"/>
                <w:szCs w:val="23"/>
              </w:rPr>
            </w:pPr>
          </w:p>
        </w:tc>
        <w:tc>
          <w:tcPr>
            <w:tcW w:w="567" w:type="dxa"/>
          </w:tcPr>
          <w:p w:rsidR="00970C55" w:rsidRPr="0066504F" w:rsidRDefault="00970C55">
            <w:pPr>
              <w:rPr>
                <w:rFonts w:ascii="Arial" w:hAnsi="Arial" w:cs="Arial"/>
                <w:sz w:val="23"/>
                <w:szCs w:val="23"/>
              </w:rPr>
            </w:pPr>
          </w:p>
        </w:tc>
        <w:tc>
          <w:tcPr>
            <w:tcW w:w="7614" w:type="dxa"/>
          </w:tcPr>
          <w:p w:rsidR="00502075" w:rsidRPr="0066504F" w:rsidRDefault="00502075" w:rsidP="00502075">
            <w:pPr>
              <w:rPr>
                <w:rFonts w:ascii="Arial" w:hAnsi="Arial" w:cs="Arial"/>
                <w:sz w:val="23"/>
                <w:szCs w:val="23"/>
              </w:rPr>
            </w:pPr>
            <w:r w:rsidRPr="0066504F">
              <w:rPr>
                <w:rFonts w:ascii="Arial" w:hAnsi="Arial" w:cs="Arial"/>
                <w:sz w:val="23"/>
                <w:szCs w:val="23"/>
                <w:u w:val="single"/>
              </w:rPr>
              <w:t>Potential Elements of the Performance</w:t>
            </w:r>
            <w:r w:rsidRPr="0066504F">
              <w:rPr>
                <w:rFonts w:ascii="Arial" w:hAnsi="Arial" w:cs="Arial"/>
                <w:sz w:val="23"/>
                <w:szCs w:val="23"/>
              </w:rPr>
              <w:t>:</w:t>
            </w:r>
          </w:p>
          <w:p w:rsidR="00502075" w:rsidRPr="0066504F" w:rsidRDefault="00502075" w:rsidP="00502075">
            <w:pPr>
              <w:rPr>
                <w:rFonts w:ascii="Arial" w:hAnsi="Arial" w:cs="Arial"/>
                <w:sz w:val="23"/>
                <w:szCs w:val="23"/>
              </w:rPr>
            </w:pPr>
          </w:p>
          <w:p w:rsidR="00502075" w:rsidRPr="0066504F" w:rsidRDefault="00502075" w:rsidP="00502075">
            <w:pPr>
              <w:numPr>
                <w:ilvl w:val="0"/>
                <w:numId w:val="21"/>
              </w:numPr>
              <w:rPr>
                <w:rFonts w:ascii="Arial" w:hAnsi="Arial" w:cs="Arial"/>
                <w:sz w:val="23"/>
                <w:szCs w:val="23"/>
              </w:rPr>
            </w:pPr>
            <w:r w:rsidRPr="0066504F">
              <w:rPr>
                <w:rFonts w:ascii="Arial" w:hAnsi="Arial" w:cs="Arial"/>
                <w:sz w:val="23"/>
                <w:szCs w:val="23"/>
              </w:rPr>
              <w:t xml:space="preserve">associate </w:t>
            </w:r>
            <w:r w:rsidR="00C87B59" w:rsidRPr="0066504F">
              <w:rPr>
                <w:rFonts w:ascii="Arial" w:hAnsi="Arial" w:cs="Arial"/>
                <w:sz w:val="23"/>
                <w:szCs w:val="23"/>
              </w:rPr>
              <w:t>terminology</w:t>
            </w:r>
            <w:r w:rsidRPr="0066504F">
              <w:rPr>
                <w:rFonts w:ascii="Arial" w:hAnsi="Arial" w:cs="Arial"/>
                <w:sz w:val="23"/>
                <w:szCs w:val="23"/>
              </w:rPr>
              <w:t xml:space="preserve"> with their definitions</w:t>
            </w:r>
          </w:p>
          <w:p w:rsidR="00502075" w:rsidRPr="0066504F" w:rsidRDefault="00502075" w:rsidP="00502075">
            <w:pPr>
              <w:numPr>
                <w:ilvl w:val="0"/>
                <w:numId w:val="21"/>
              </w:numPr>
              <w:rPr>
                <w:rFonts w:ascii="Arial" w:hAnsi="Arial" w:cs="Arial"/>
                <w:sz w:val="23"/>
                <w:szCs w:val="23"/>
              </w:rPr>
            </w:pPr>
            <w:r w:rsidRPr="0066504F">
              <w:rPr>
                <w:rFonts w:ascii="Arial" w:hAnsi="Arial" w:cs="Arial"/>
                <w:sz w:val="23"/>
                <w:szCs w:val="23"/>
              </w:rPr>
              <w:t>evaluate opt</w:t>
            </w:r>
            <w:r w:rsidR="00C87B59" w:rsidRPr="0066504F">
              <w:rPr>
                <w:rFonts w:ascii="Arial" w:hAnsi="Arial" w:cs="Arial"/>
                <w:sz w:val="23"/>
                <w:szCs w:val="23"/>
              </w:rPr>
              <w:t xml:space="preserve">ions set forth in a dichotomous </w:t>
            </w:r>
            <w:r w:rsidRPr="0066504F">
              <w:rPr>
                <w:rFonts w:ascii="Arial" w:hAnsi="Arial" w:cs="Arial"/>
                <w:sz w:val="23"/>
                <w:szCs w:val="23"/>
              </w:rPr>
              <w:t>word key</w:t>
            </w:r>
          </w:p>
          <w:p w:rsidR="00502075" w:rsidRPr="0066504F" w:rsidRDefault="00502075" w:rsidP="00502075">
            <w:pPr>
              <w:numPr>
                <w:ilvl w:val="0"/>
                <w:numId w:val="21"/>
              </w:numPr>
              <w:rPr>
                <w:rFonts w:ascii="Arial" w:hAnsi="Arial" w:cs="Arial"/>
                <w:sz w:val="23"/>
                <w:szCs w:val="23"/>
              </w:rPr>
            </w:pPr>
            <w:r w:rsidRPr="0066504F">
              <w:rPr>
                <w:rFonts w:ascii="Arial" w:hAnsi="Arial" w:cs="Arial"/>
                <w:sz w:val="23"/>
                <w:szCs w:val="23"/>
              </w:rPr>
              <w:t>follow a dichotomous word key in an orderly, systematic manner</w:t>
            </w:r>
          </w:p>
          <w:p w:rsidR="00970C55" w:rsidRDefault="00970C55" w:rsidP="008003D5">
            <w:pPr>
              <w:pStyle w:val="Default"/>
              <w:ind w:firstLine="720"/>
              <w:rPr>
                <w:sz w:val="23"/>
                <w:szCs w:val="23"/>
              </w:rPr>
            </w:pPr>
          </w:p>
          <w:p w:rsidR="008003D5" w:rsidRDefault="008003D5" w:rsidP="008003D5">
            <w:pPr>
              <w:pStyle w:val="Default"/>
              <w:ind w:firstLine="720"/>
              <w:rPr>
                <w:sz w:val="23"/>
                <w:szCs w:val="23"/>
              </w:rPr>
            </w:pPr>
          </w:p>
          <w:p w:rsidR="008003D5" w:rsidRDefault="008003D5" w:rsidP="008003D5">
            <w:pPr>
              <w:pStyle w:val="Default"/>
              <w:ind w:firstLine="720"/>
              <w:rPr>
                <w:sz w:val="23"/>
                <w:szCs w:val="23"/>
              </w:rPr>
            </w:pPr>
          </w:p>
          <w:p w:rsidR="008003D5" w:rsidRDefault="008003D5" w:rsidP="008003D5">
            <w:pPr>
              <w:pStyle w:val="Default"/>
              <w:ind w:firstLine="720"/>
              <w:rPr>
                <w:sz w:val="23"/>
                <w:szCs w:val="23"/>
              </w:rPr>
            </w:pPr>
          </w:p>
          <w:p w:rsidR="008003D5" w:rsidRDefault="008003D5" w:rsidP="008003D5">
            <w:pPr>
              <w:pStyle w:val="Default"/>
              <w:ind w:firstLine="720"/>
              <w:rPr>
                <w:sz w:val="23"/>
                <w:szCs w:val="23"/>
              </w:rPr>
            </w:pPr>
          </w:p>
          <w:p w:rsidR="008003D5" w:rsidRDefault="008003D5" w:rsidP="008003D5">
            <w:pPr>
              <w:pStyle w:val="Default"/>
              <w:ind w:firstLine="720"/>
              <w:rPr>
                <w:sz w:val="23"/>
                <w:szCs w:val="23"/>
              </w:rPr>
            </w:pPr>
          </w:p>
          <w:p w:rsidR="008003D5" w:rsidRDefault="008003D5" w:rsidP="008003D5">
            <w:pPr>
              <w:pStyle w:val="Default"/>
              <w:ind w:firstLine="720"/>
              <w:rPr>
                <w:sz w:val="23"/>
                <w:szCs w:val="23"/>
              </w:rPr>
            </w:pPr>
          </w:p>
          <w:p w:rsidR="008003D5" w:rsidRPr="0066504F" w:rsidRDefault="008003D5" w:rsidP="008003D5">
            <w:pPr>
              <w:pStyle w:val="Default"/>
              <w:ind w:firstLine="720"/>
              <w:rPr>
                <w:sz w:val="23"/>
                <w:szCs w:val="23"/>
              </w:rPr>
            </w:pPr>
          </w:p>
        </w:tc>
      </w:tr>
      <w:tr w:rsidR="00D1300B" w:rsidRPr="0066504F">
        <w:tc>
          <w:tcPr>
            <w:tcW w:w="675" w:type="dxa"/>
          </w:tcPr>
          <w:p w:rsidR="00D1300B" w:rsidRPr="0066504F" w:rsidRDefault="003A7E30">
            <w:pPr>
              <w:rPr>
                <w:rFonts w:ascii="Arial" w:hAnsi="Arial" w:cs="Arial"/>
                <w:sz w:val="23"/>
                <w:szCs w:val="23"/>
              </w:rPr>
            </w:pPr>
            <w:r>
              <w:lastRenderedPageBreak/>
              <w:br w:type="page"/>
            </w:r>
          </w:p>
        </w:tc>
        <w:tc>
          <w:tcPr>
            <w:tcW w:w="567" w:type="dxa"/>
          </w:tcPr>
          <w:p w:rsidR="00D1300B" w:rsidRPr="0066504F" w:rsidRDefault="007C3666">
            <w:pPr>
              <w:rPr>
                <w:rFonts w:ascii="Arial" w:hAnsi="Arial" w:cs="Arial"/>
                <w:sz w:val="23"/>
                <w:szCs w:val="23"/>
              </w:rPr>
            </w:pPr>
            <w:r>
              <w:rPr>
                <w:rFonts w:ascii="Arial" w:hAnsi="Arial" w:cs="Arial"/>
                <w:sz w:val="23"/>
                <w:szCs w:val="23"/>
              </w:rPr>
              <w:t>7</w:t>
            </w:r>
            <w:r w:rsidR="00D1300B" w:rsidRPr="0066504F">
              <w:rPr>
                <w:rFonts w:ascii="Arial" w:hAnsi="Arial" w:cs="Arial"/>
                <w:sz w:val="23"/>
                <w:szCs w:val="23"/>
              </w:rPr>
              <w:t>.</w:t>
            </w:r>
          </w:p>
        </w:tc>
        <w:tc>
          <w:tcPr>
            <w:tcW w:w="7614" w:type="dxa"/>
          </w:tcPr>
          <w:p w:rsidR="00371291" w:rsidRPr="0066504F" w:rsidRDefault="00371291" w:rsidP="00371291">
            <w:pPr>
              <w:pStyle w:val="Default"/>
              <w:rPr>
                <w:sz w:val="23"/>
                <w:szCs w:val="23"/>
              </w:rPr>
            </w:pPr>
            <w:r w:rsidRPr="0066504F">
              <w:rPr>
                <w:sz w:val="23"/>
                <w:szCs w:val="23"/>
              </w:rPr>
              <w:t xml:space="preserve">Identify, using scientific names, foliage of Ontario commercial tree species (broad-leaved and coniferous) to 90% accuracy </w:t>
            </w:r>
          </w:p>
          <w:p w:rsidR="00D1300B" w:rsidRPr="0066504F" w:rsidRDefault="00D1300B">
            <w:pPr>
              <w:rPr>
                <w:rFonts w:ascii="Arial" w:hAnsi="Arial" w:cs="Arial"/>
                <w:sz w:val="23"/>
                <w:szCs w:val="23"/>
                <w:u w:val="single"/>
              </w:rPr>
            </w:pPr>
          </w:p>
        </w:tc>
      </w:tr>
      <w:tr w:rsidR="00D1300B" w:rsidRPr="0066504F">
        <w:tc>
          <w:tcPr>
            <w:tcW w:w="675" w:type="dxa"/>
          </w:tcPr>
          <w:p w:rsidR="00D1300B" w:rsidRPr="0066504F" w:rsidRDefault="00D1300B">
            <w:pPr>
              <w:rPr>
                <w:rFonts w:ascii="Arial" w:hAnsi="Arial" w:cs="Arial"/>
                <w:sz w:val="23"/>
                <w:szCs w:val="23"/>
              </w:rPr>
            </w:pPr>
          </w:p>
        </w:tc>
        <w:tc>
          <w:tcPr>
            <w:tcW w:w="567" w:type="dxa"/>
          </w:tcPr>
          <w:p w:rsidR="00D1300B" w:rsidRPr="0066504F" w:rsidRDefault="00D1300B">
            <w:pPr>
              <w:rPr>
                <w:rFonts w:ascii="Arial" w:hAnsi="Arial" w:cs="Arial"/>
                <w:sz w:val="23"/>
                <w:szCs w:val="23"/>
              </w:rPr>
            </w:pPr>
          </w:p>
        </w:tc>
        <w:tc>
          <w:tcPr>
            <w:tcW w:w="7614" w:type="dxa"/>
          </w:tcPr>
          <w:p w:rsidR="00D1300B" w:rsidRPr="0066504F" w:rsidRDefault="00D1300B">
            <w:pPr>
              <w:rPr>
                <w:rFonts w:ascii="Arial" w:hAnsi="Arial" w:cs="Arial"/>
                <w:sz w:val="23"/>
                <w:szCs w:val="23"/>
              </w:rPr>
            </w:pPr>
            <w:r w:rsidRPr="0066504F">
              <w:rPr>
                <w:rFonts w:ascii="Arial" w:hAnsi="Arial" w:cs="Arial"/>
                <w:sz w:val="23"/>
                <w:szCs w:val="23"/>
                <w:u w:val="single"/>
              </w:rPr>
              <w:t>Potential Elements of the Performance</w:t>
            </w:r>
            <w:r w:rsidRPr="0066504F">
              <w:rPr>
                <w:rFonts w:ascii="Arial" w:hAnsi="Arial" w:cs="Arial"/>
                <w:sz w:val="23"/>
                <w:szCs w:val="23"/>
              </w:rPr>
              <w:t>:</w:t>
            </w:r>
          </w:p>
          <w:p w:rsidR="00371291" w:rsidRPr="0066504F" w:rsidRDefault="00371291">
            <w:pPr>
              <w:rPr>
                <w:rFonts w:ascii="Arial" w:hAnsi="Arial" w:cs="Arial"/>
                <w:sz w:val="23"/>
                <w:szCs w:val="23"/>
              </w:rPr>
            </w:pPr>
          </w:p>
          <w:p w:rsidR="00C816E2" w:rsidRDefault="00371291" w:rsidP="00371291">
            <w:pPr>
              <w:pStyle w:val="Default"/>
              <w:numPr>
                <w:ilvl w:val="0"/>
                <w:numId w:val="18"/>
              </w:numPr>
              <w:rPr>
                <w:sz w:val="23"/>
                <w:szCs w:val="23"/>
              </w:rPr>
            </w:pPr>
            <w:r w:rsidRPr="0066504F">
              <w:rPr>
                <w:sz w:val="23"/>
                <w:szCs w:val="23"/>
              </w:rPr>
              <w:t>for a particular foliage sample:</w:t>
            </w:r>
          </w:p>
          <w:p w:rsidR="003A7E30" w:rsidRDefault="003A7E30" w:rsidP="003A7E30">
            <w:pPr>
              <w:pStyle w:val="Default"/>
              <w:ind w:left="360"/>
              <w:rPr>
                <w:sz w:val="23"/>
                <w:szCs w:val="23"/>
              </w:rPr>
            </w:pPr>
          </w:p>
          <w:p w:rsidR="00371291" w:rsidRPr="0066504F" w:rsidRDefault="00371291" w:rsidP="003A7E30">
            <w:pPr>
              <w:pStyle w:val="Default"/>
              <w:numPr>
                <w:ilvl w:val="1"/>
                <w:numId w:val="18"/>
              </w:numPr>
              <w:rPr>
                <w:sz w:val="23"/>
                <w:szCs w:val="23"/>
              </w:rPr>
            </w:pPr>
            <w:r w:rsidRPr="0066504F">
              <w:rPr>
                <w:sz w:val="23"/>
                <w:szCs w:val="23"/>
              </w:rPr>
              <w:t xml:space="preserve">apply knowledge of and experience with key features to correctly identify the foliage </w:t>
            </w:r>
          </w:p>
          <w:p w:rsidR="00613807" w:rsidRDefault="00371291" w:rsidP="007C3666">
            <w:pPr>
              <w:pStyle w:val="Default"/>
              <w:numPr>
                <w:ilvl w:val="1"/>
                <w:numId w:val="18"/>
              </w:numPr>
              <w:rPr>
                <w:sz w:val="23"/>
                <w:szCs w:val="23"/>
              </w:rPr>
            </w:pPr>
            <w:r w:rsidRPr="0066504F">
              <w:rPr>
                <w:sz w:val="23"/>
                <w:szCs w:val="23"/>
              </w:rPr>
              <w:t xml:space="preserve">correctly spell scientific names </w:t>
            </w:r>
          </w:p>
          <w:p w:rsidR="007C3666" w:rsidRPr="0066504F" w:rsidRDefault="007C3666" w:rsidP="007C3666">
            <w:pPr>
              <w:pStyle w:val="Default"/>
              <w:ind w:left="1080"/>
              <w:rPr>
                <w:sz w:val="23"/>
                <w:szCs w:val="23"/>
              </w:rPr>
            </w:pPr>
          </w:p>
        </w:tc>
      </w:tr>
      <w:tr w:rsidR="00D1300B" w:rsidTr="00CB36FA">
        <w:trPr>
          <w:cantSplit/>
        </w:trPr>
        <w:tc>
          <w:tcPr>
            <w:tcW w:w="675" w:type="dxa"/>
          </w:tcPr>
          <w:p w:rsidR="005A7DD1" w:rsidRDefault="003A7E30">
            <w:r>
              <w:br w:type="page"/>
            </w:r>
            <w:r w:rsidR="00D86556">
              <w:br w:type="page"/>
            </w:r>
          </w:p>
          <w:p w:rsidR="00D1300B" w:rsidRDefault="00D1300B">
            <w:pPr>
              <w:rPr>
                <w:rFonts w:ascii="Arial" w:hAnsi="Arial"/>
                <w:b/>
              </w:rPr>
            </w:pPr>
            <w:r>
              <w:rPr>
                <w:rFonts w:ascii="Arial" w:hAnsi="Arial"/>
                <w:b/>
              </w:rPr>
              <w:t>III.</w:t>
            </w:r>
          </w:p>
        </w:tc>
        <w:tc>
          <w:tcPr>
            <w:tcW w:w="8181" w:type="dxa"/>
            <w:gridSpan w:val="2"/>
            <w:shd w:val="clear" w:color="auto" w:fill="auto"/>
          </w:tcPr>
          <w:p w:rsidR="005A7DD1" w:rsidRDefault="005A7DD1">
            <w:pPr>
              <w:rPr>
                <w:rFonts w:ascii="Arial" w:hAnsi="Arial"/>
                <w:b/>
                <w:sz w:val="23"/>
                <w:szCs w:val="23"/>
              </w:rPr>
            </w:pPr>
          </w:p>
          <w:p w:rsidR="00D1300B" w:rsidRPr="0066504F" w:rsidRDefault="00D1300B">
            <w:pPr>
              <w:rPr>
                <w:rFonts w:ascii="Arial" w:hAnsi="Arial"/>
                <w:b/>
                <w:sz w:val="23"/>
                <w:szCs w:val="23"/>
                <w:highlight w:val="yellow"/>
              </w:rPr>
            </w:pPr>
            <w:r w:rsidRPr="0066504F">
              <w:rPr>
                <w:rFonts w:ascii="Arial" w:hAnsi="Arial"/>
                <w:b/>
                <w:sz w:val="23"/>
                <w:szCs w:val="23"/>
              </w:rPr>
              <w:t>TOPICS:</w:t>
            </w:r>
          </w:p>
          <w:p w:rsidR="005A7DD1" w:rsidRDefault="005A7DD1" w:rsidP="001153C7">
            <w:pPr>
              <w:pStyle w:val="Default"/>
              <w:rPr>
                <w:sz w:val="23"/>
                <w:szCs w:val="23"/>
              </w:rPr>
            </w:pPr>
          </w:p>
          <w:p w:rsidR="001153C7" w:rsidRPr="0066504F" w:rsidRDefault="001153C7" w:rsidP="001153C7">
            <w:pPr>
              <w:pStyle w:val="Default"/>
              <w:rPr>
                <w:sz w:val="23"/>
                <w:szCs w:val="23"/>
                <w:highlight w:val="yellow"/>
              </w:rPr>
            </w:pPr>
            <w:r w:rsidRPr="0066504F">
              <w:rPr>
                <w:sz w:val="23"/>
                <w:szCs w:val="23"/>
              </w:rPr>
              <w:t xml:space="preserve">Note: These topics will not necessarily be explored as isolated learning units, or in the order presented below: </w:t>
            </w:r>
          </w:p>
          <w:p w:rsidR="00D1300B" w:rsidRPr="0066504F" w:rsidRDefault="00D1300B">
            <w:pPr>
              <w:rPr>
                <w:rFonts w:ascii="Arial" w:hAnsi="Arial"/>
                <w:sz w:val="23"/>
                <w:szCs w:val="23"/>
                <w:highlight w:val="yellow"/>
              </w:rPr>
            </w:pPr>
          </w:p>
        </w:tc>
      </w:tr>
      <w:tr w:rsidR="00D1300B" w:rsidTr="00CB36FA">
        <w:tc>
          <w:tcPr>
            <w:tcW w:w="675" w:type="dxa"/>
          </w:tcPr>
          <w:p w:rsidR="00D1300B" w:rsidRDefault="00D1300B" w:rsidP="00CB36FA">
            <w:pPr>
              <w:rPr>
                <w:rFonts w:ascii="Arial" w:hAnsi="Arial"/>
              </w:rPr>
            </w:pPr>
          </w:p>
        </w:tc>
        <w:tc>
          <w:tcPr>
            <w:tcW w:w="567" w:type="dxa"/>
          </w:tcPr>
          <w:p w:rsidR="00D1300B" w:rsidRDefault="00D1300B" w:rsidP="00CB36FA">
            <w:pPr>
              <w:rPr>
                <w:rFonts w:ascii="Arial" w:hAnsi="Arial"/>
              </w:rPr>
            </w:pPr>
            <w:r>
              <w:rPr>
                <w:rFonts w:ascii="Arial" w:hAnsi="Arial"/>
              </w:rPr>
              <w:t>1.</w:t>
            </w:r>
          </w:p>
        </w:tc>
        <w:tc>
          <w:tcPr>
            <w:tcW w:w="7614" w:type="dxa"/>
            <w:shd w:val="clear" w:color="auto" w:fill="auto"/>
          </w:tcPr>
          <w:p w:rsidR="00D1300B" w:rsidRPr="0066504F" w:rsidRDefault="005936A0" w:rsidP="00CB36FA">
            <w:pPr>
              <w:rPr>
                <w:rFonts w:ascii="Arial" w:hAnsi="Arial" w:cs="Arial"/>
                <w:sz w:val="23"/>
                <w:szCs w:val="23"/>
              </w:rPr>
            </w:pPr>
            <w:r w:rsidRPr="0066504F">
              <w:rPr>
                <w:rFonts w:ascii="Arial" w:hAnsi="Arial" w:cs="Arial"/>
                <w:sz w:val="23"/>
                <w:szCs w:val="23"/>
              </w:rPr>
              <w:t>Identification of</w:t>
            </w:r>
            <w:r w:rsidR="008F16CD" w:rsidRPr="0066504F">
              <w:rPr>
                <w:rFonts w:ascii="Arial" w:hAnsi="Arial" w:cs="Arial"/>
                <w:sz w:val="23"/>
                <w:szCs w:val="23"/>
              </w:rPr>
              <w:t xml:space="preserve"> native (and a few introduced) Ontario broad-leaved trees and shrubs in summer condition.</w:t>
            </w:r>
          </w:p>
        </w:tc>
      </w:tr>
      <w:tr w:rsidR="008F16CD" w:rsidTr="00CB36FA">
        <w:tc>
          <w:tcPr>
            <w:tcW w:w="675" w:type="dxa"/>
          </w:tcPr>
          <w:p w:rsidR="008F16CD" w:rsidRDefault="008F16CD" w:rsidP="00CB36FA">
            <w:pPr>
              <w:rPr>
                <w:rFonts w:ascii="Arial" w:hAnsi="Arial"/>
              </w:rPr>
            </w:pPr>
          </w:p>
        </w:tc>
        <w:tc>
          <w:tcPr>
            <w:tcW w:w="567" w:type="dxa"/>
          </w:tcPr>
          <w:p w:rsidR="008F16CD" w:rsidRDefault="008F16CD" w:rsidP="00CB36FA">
            <w:pPr>
              <w:rPr>
                <w:rFonts w:ascii="Arial" w:hAnsi="Arial"/>
              </w:rPr>
            </w:pPr>
            <w:r>
              <w:rPr>
                <w:rFonts w:ascii="Arial" w:hAnsi="Arial"/>
              </w:rPr>
              <w:t>2.</w:t>
            </w:r>
          </w:p>
        </w:tc>
        <w:tc>
          <w:tcPr>
            <w:tcW w:w="7614" w:type="dxa"/>
            <w:shd w:val="clear" w:color="auto" w:fill="auto"/>
          </w:tcPr>
          <w:p w:rsidR="008F16CD" w:rsidRPr="0066504F" w:rsidRDefault="005936A0" w:rsidP="00CB36FA">
            <w:pPr>
              <w:contextualSpacing/>
              <w:rPr>
                <w:rFonts w:ascii="Arial" w:hAnsi="Arial" w:cs="Arial"/>
                <w:sz w:val="23"/>
                <w:szCs w:val="23"/>
              </w:rPr>
            </w:pPr>
            <w:r w:rsidRPr="0066504F">
              <w:rPr>
                <w:rFonts w:ascii="Arial" w:hAnsi="Arial" w:cs="Arial"/>
                <w:sz w:val="23"/>
                <w:szCs w:val="23"/>
              </w:rPr>
              <w:t>Identification of</w:t>
            </w:r>
            <w:r w:rsidR="008F16CD" w:rsidRPr="0066504F">
              <w:rPr>
                <w:rFonts w:ascii="Arial" w:hAnsi="Arial" w:cs="Arial"/>
                <w:sz w:val="23"/>
                <w:szCs w:val="23"/>
              </w:rPr>
              <w:t xml:space="preserve"> </w:t>
            </w:r>
            <w:r w:rsidRPr="0066504F">
              <w:rPr>
                <w:rFonts w:ascii="Arial" w:hAnsi="Arial" w:cs="Arial"/>
                <w:sz w:val="23"/>
                <w:szCs w:val="23"/>
              </w:rPr>
              <w:t xml:space="preserve">cones and foliage of </w:t>
            </w:r>
            <w:r w:rsidR="008F16CD" w:rsidRPr="0066504F">
              <w:rPr>
                <w:rFonts w:ascii="Arial" w:hAnsi="Arial" w:cs="Arial"/>
                <w:sz w:val="23"/>
                <w:szCs w:val="23"/>
              </w:rPr>
              <w:t>northeastern (native and introduced) and northwestern (native) North American coniferous trees</w:t>
            </w:r>
            <w:r w:rsidR="00AE6C70">
              <w:rPr>
                <w:rFonts w:ascii="Arial" w:hAnsi="Arial" w:cs="Arial"/>
                <w:sz w:val="23"/>
                <w:szCs w:val="23"/>
              </w:rPr>
              <w:t xml:space="preserve"> and shrubs</w:t>
            </w:r>
            <w:r w:rsidR="008F16CD" w:rsidRPr="0066504F">
              <w:rPr>
                <w:rFonts w:ascii="Arial" w:hAnsi="Arial" w:cs="Arial"/>
                <w:sz w:val="23"/>
                <w:szCs w:val="23"/>
              </w:rPr>
              <w:t>.</w:t>
            </w:r>
          </w:p>
        </w:tc>
      </w:tr>
      <w:tr w:rsidR="008F16CD" w:rsidTr="00CB36FA">
        <w:tc>
          <w:tcPr>
            <w:tcW w:w="675" w:type="dxa"/>
          </w:tcPr>
          <w:p w:rsidR="008F16CD" w:rsidRDefault="008F16CD" w:rsidP="00CB36FA">
            <w:pPr>
              <w:rPr>
                <w:rFonts w:ascii="Arial" w:hAnsi="Arial"/>
              </w:rPr>
            </w:pPr>
          </w:p>
        </w:tc>
        <w:tc>
          <w:tcPr>
            <w:tcW w:w="567" w:type="dxa"/>
          </w:tcPr>
          <w:p w:rsidR="008F16CD" w:rsidRDefault="008F16CD" w:rsidP="00CB36FA">
            <w:pPr>
              <w:rPr>
                <w:rFonts w:ascii="Arial" w:hAnsi="Arial"/>
              </w:rPr>
            </w:pPr>
            <w:r>
              <w:rPr>
                <w:rFonts w:ascii="Arial" w:hAnsi="Arial"/>
              </w:rPr>
              <w:t>3.</w:t>
            </w:r>
          </w:p>
        </w:tc>
        <w:tc>
          <w:tcPr>
            <w:tcW w:w="7614" w:type="dxa"/>
            <w:shd w:val="clear" w:color="auto" w:fill="auto"/>
          </w:tcPr>
          <w:p w:rsidR="008F16CD" w:rsidRPr="0066504F" w:rsidRDefault="005936A0" w:rsidP="00CB36FA">
            <w:pPr>
              <w:pStyle w:val="Default"/>
              <w:rPr>
                <w:sz w:val="23"/>
                <w:szCs w:val="23"/>
              </w:rPr>
            </w:pPr>
            <w:r w:rsidRPr="0066504F">
              <w:rPr>
                <w:sz w:val="23"/>
                <w:szCs w:val="23"/>
              </w:rPr>
              <w:t>Identification of</w:t>
            </w:r>
            <w:r w:rsidR="008F16CD" w:rsidRPr="0066504F">
              <w:rPr>
                <w:sz w:val="23"/>
                <w:szCs w:val="23"/>
              </w:rPr>
              <w:t xml:space="preserve"> native broad-leaved trees encountered in southern Ontario’s Deciduous (i.e., Carolinian) forest</w:t>
            </w:r>
            <w:r w:rsidRPr="0066504F">
              <w:rPr>
                <w:sz w:val="23"/>
                <w:szCs w:val="23"/>
              </w:rPr>
              <w:t xml:space="preserve"> in summer condition.</w:t>
            </w:r>
          </w:p>
        </w:tc>
      </w:tr>
      <w:tr w:rsidR="00D1300B" w:rsidTr="00CB36FA">
        <w:tc>
          <w:tcPr>
            <w:tcW w:w="675" w:type="dxa"/>
          </w:tcPr>
          <w:p w:rsidR="00D1300B" w:rsidRDefault="00D1300B" w:rsidP="00CB36FA">
            <w:pPr>
              <w:rPr>
                <w:rFonts w:ascii="Arial" w:hAnsi="Arial"/>
              </w:rPr>
            </w:pPr>
          </w:p>
        </w:tc>
        <w:tc>
          <w:tcPr>
            <w:tcW w:w="567" w:type="dxa"/>
          </w:tcPr>
          <w:p w:rsidR="00D1300B" w:rsidRDefault="00CB36FA" w:rsidP="00CB36FA">
            <w:pPr>
              <w:rPr>
                <w:rFonts w:ascii="Arial" w:hAnsi="Arial"/>
              </w:rPr>
            </w:pPr>
            <w:r>
              <w:rPr>
                <w:rFonts w:ascii="Arial" w:hAnsi="Arial"/>
              </w:rPr>
              <w:t>4</w:t>
            </w:r>
            <w:r w:rsidR="00D1300B">
              <w:rPr>
                <w:rFonts w:ascii="Arial" w:hAnsi="Arial"/>
              </w:rPr>
              <w:t>.</w:t>
            </w:r>
          </w:p>
        </w:tc>
        <w:tc>
          <w:tcPr>
            <w:tcW w:w="7614" w:type="dxa"/>
            <w:shd w:val="clear" w:color="auto" w:fill="auto"/>
          </w:tcPr>
          <w:p w:rsidR="00D1300B" w:rsidRPr="0066504F" w:rsidRDefault="001153C7" w:rsidP="00CB36FA">
            <w:pPr>
              <w:pStyle w:val="Default"/>
              <w:rPr>
                <w:sz w:val="23"/>
                <w:szCs w:val="23"/>
                <w:highlight w:val="yellow"/>
              </w:rPr>
            </w:pPr>
            <w:r w:rsidRPr="0066504F">
              <w:rPr>
                <w:sz w:val="23"/>
                <w:szCs w:val="23"/>
              </w:rPr>
              <w:t xml:space="preserve">Collection, pressing, mounting and </w:t>
            </w:r>
            <w:r w:rsidR="00A7414A" w:rsidRPr="0066504F">
              <w:rPr>
                <w:sz w:val="23"/>
                <w:szCs w:val="23"/>
              </w:rPr>
              <w:t>labelling</w:t>
            </w:r>
            <w:r w:rsidRPr="0066504F">
              <w:rPr>
                <w:sz w:val="23"/>
                <w:szCs w:val="23"/>
              </w:rPr>
              <w:t xml:space="preserve"> of </w:t>
            </w:r>
            <w:r w:rsidR="00A7414A" w:rsidRPr="0066504F">
              <w:rPr>
                <w:sz w:val="23"/>
                <w:szCs w:val="23"/>
              </w:rPr>
              <w:t>herbarium specimens</w:t>
            </w:r>
            <w:r w:rsidR="00CB36FA" w:rsidRPr="0066504F">
              <w:rPr>
                <w:sz w:val="23"/>
                <w:szCs w:val="23"/>
              </w:rPr>
              <w:t>.</w:t>
            </w:r>
            <w:r w:rsidRPr="0066504F">
              <w:rPr>
                <w:sz w:val="23"/>
                <w:szCs w:val="23"/>
              </w:rPr>
              <w:t xml:space="preserve"> </w:t>
            </w:r>
          </w:p>
        </w:tc>
      </w:tr>
      <w:tr w:rsidR="00D1300B" w:rsidTr="00CB36FA">
        <w:tc>
          <w:tcPr>
            <w:tcW w:w="675" w:type="dxa"/>
          </w:tcPr>
          <w:p w:rsidR="00D1300B" w:rsidRDefault="00D1300B" w:rsidP="00CB36FA">
            <w:pPr>
              <w:rPr>
                <w:rFonts w:ascii="Arial" w:hAnsi="Arial"/>
              </w:rPr>
            </w:pPr>
          </w:p>
        </w:tc>
        <w:tc>
          <w:tcPr>
            <w:tcW w:w="567" w:type="dxa"/>
          </w:tcPr>
          <w:p w:rsidR="00D1300B" w:rsidRDefault="00CB36FA" w:rsidP="00CB36FA">
            <w:pPr>
              <w:rPr>
                <w:rFonts w:ascii="Arial" w:hAnsi="Arial"/>
              </w:rPr>
            </w:pPr>
            <w:r>
              <w:rPr>
                <w:rFonts w:ascii="Arial" w:hAnsi="Arial"/>
              </w:rPr>
              <w:t>5</w:t>
            </w:r>
            <w:r w:rsidR="00D1300B">
              <w:rPr>
                <w:rFonts w:ascii="Arial" w:hAnsi="Arial"/>
              </w:rPr>
              <w:t>.</w:t>
            </w:r>
          </w:p>
        </w:tc>
        <w:tc>
          <w:tcPr>
            <w:tcW w:w="7614" w:type="dxa"/>
            <w:shd w:val="clear" w:color="auto" w:fill="auto"/>
          </w:tcPr>
          <w:p w:rsidR="00D1300B" w:rsidRPr="0066504F" w:rsidRDefault="001153C7" w:rsidP="00CB36FA">
            <w:pPr>
              <w:pStyle w:val="Default"/>
              <w:rPr>
                <w:sz w:val="23"/>
                <w:szCs w:val="23"/>
              </w:rPr>
            </w:pPr>
            <w:r w:rsidRPr="0066504F">
              <w:rPr>
                <w:sz w:val="23"/>
                <w:szCs w:val="23"/>
              </w:rPr>
              <w:t>Aesthetic, cultural and historical values of Ontario trees and shrubs</w:t>
            </w:r>
            <w:r w:rsidR="00CB36FA" w:rsidRPr="0066504F">
              <w:rPr>
                <w:sz w:val="23"/>
                <w:szCs w:val="23"/>
              </w:rPr>
              <w:t>.</w:t>
            </w:r>
            <w:r w:rsidRPr="0066504F">
              <w:rPr>
                <w:sz w:val="23"/>
                <w:szCs w:val="23"/>
              </w:rPr>
              <w:t xml:space="preserve"> </w:t>
            </w:r>
          </w:p>
        </w:tc>
      </w:tr>
      <w:tr w:rsidR="00D1300B" w:rsidTr="00CB36FA">
        <w:tc>
          <w:tcPr>
            <w:tcW w:w="675" w:type="dxa"/>
          </w:tcPr>
          <w:p w:rsidR="00D1300B" w:rsidRDefault="00D1300B" w:rsidP="00CB36FA">
            <w:pPr>
              <w:rPr>
                <w:rFonts w:ascii="Arial" w:hAnsi="Arial"/>
              </w:rPr>
            </w:pPr>
          </w:p>
        </w:tc>
        <w:tc>
          <w:tcPr>
            <w:tcW w:w="567" w:type="dxa"/>
          </w:tcPr>
          <w:p w:rsidR="00D1300B" w:rsidRDefault="00CB36FA" w:rsidP="00CB36FA">
            <w:pPr>
              <w:rPr>
                <w:rFonts w:ascii="Arial" w:hAnsi="Arial"/>
              </w:rPr>
            </w:pPr>
            <w:r>
              <w:rPr>
                <w:rFonts w:ascii="Arial" w:hAnsi="Arial"/>
              </w:rPr>
              <w:t>6</w:t>
            </w:r>
            <w:r w:rsidR="00D1300B">
              <w:rPr>
                <w:rFonts w:ascii="Arial" w:hAnsi="Arial"/>
              </w:rPr>
              <w:t>.</w:t>
            </w:r>
          </w:p>
        </w:tc>
        <w:tc>
          <w:tcPr>
            <w:tcW w:w="7614" w:type="dxa"/>
            <w:shd w:val="clear" w:color="auto" w:fill="auto"/>
          </w:tcPr>
          <w:p w:rsidR="00D1300B" w:rsidRPr="0066504F" w:rsidRDefault="005C343C" w:rsidP="00CB36FA">
            <w:pPr>
              <w:pStyle w:val="Default"/>
              <w:rPr>
                <w:sz w:val="23"/>
                <w:szCs w:val="23"/>
              </w:rPr>
            </w:pPr>
            <w:proofErr w:type="spellStart"/>
            <w:r w:rsidRPr="0066504F">
              <w:rPr>
                <w:sz w:val="23"/>
                <w:szCs w:val="23"/>
              </w:rPr>
              <w:t>Silvical</w:t>
            </w:r>
            <w:proofErr w:type="spellEnd"/>
            <w:r w:rsidRPr="0066504F">
              <w:rPr>
                <w:sz w:val="23"/>
                <w:szCs w:val="23"/>
              </w:rPr>
              <w:t xml:space="preserve"> characteristics of native Ontario broad-leaved and coniferous trees</w:t>
            </w:r>
            <w:r w:rsidR="00CB36FA" w:rsidRPr="0066504F">
              <w:rPr>
                <w:sz w:val="23"/>
                <w:szCs w:val="23"/>
              </w:rPr>
              <w:t>.</w:t>
            </w:r>
          </w:p>
        </w:tc>
      </w:tr>
      <w:tr w:rsidR="00D1300B" w:rsidTr="00CB36FA">
        <w:tc>
          <w:tcPr>
            <w:tcW w:w="675" w:type="dxa"/>
          </w:tcPr>
          <w:p w:rsidR="00D1300B" w:rsidRDefault="00D1300B" w:rsidP="00CB36FA">
            <w:pPr>
              <w:rPr>
                <w:rFonts w:ascii="Arial" w:hAnsi="Arial"/>
              </w:rPr>
            </w:pPr>
          </w:p>
        </w:tc>
        <w:tc>
          <w:tcPr>
            <w:tcW w:w="567" w:type="dxa"/>
          </w:tcPr>
          <w:p w:rsidR="00D1300B" w:rsidRDefault="00CB36FA" w:rsidP="00CB36FA">
            <w:pPr>
              <w:rPr>
                <w:rFonts w:ascii="Arial" w:hAnsi="Arial"/>
              </w:rPr>
            </w:pPr>
            <w:r>
              <w:rPr>
                <w:rFonts w:ascii="Arial" w:hAnsi="Arial"/>
              </w:rPr>
              <w:t>7</w:t>
            </w:r>
            <w:r w:rsidR="00D1300B">
              <w:rPr>
                <w:rFonts w:ascii="Arial" w:hAnsi="Arial"/>
              </w:rPr>
              <w:t>.</w:t>
            </w:r>
          </w:p>
        </w:tc>
        <w:tc>
          <w:tcPr>
            <w:tcW w:w="7614" w:type="dxa"/>
            <w:shd w:val="clear" w:color="auto" w:fill="auto"/>
          </w:tcPr>
          <w:p w:rsidR="00D1300B" w:rsidRPr="0066504F" w:rsidRDefault="007C3666" w:rsidP="00CB36FA">
            <w:pPr>
              <w:pStyle w:val="Default"/>
              <w:rPr>
                <w:sz w:val="23"/>
                <w:szCs w:val="23"/>
              </w:rPr>
            </w:pPr>
            <w:r>
              <w:rPr>
                <w:sz w:val="23"/>
                <w:szCs w:val="23"/>
              </w:rPr>
              <w:t>U</w:t>
            </w:r>
            <w:r w:rsidR="005C343C" w:rsidRPr="0066504F">
              <w:rPr>
                <w:sz w:val="23"/>
                <w:szCs w:val="23"/>
              </w:rPr>
              <w:t>se of dichotomous keys</w:t>
            </w:r>
            <w:r w:rsidR="00CB36FA" w:rsidRPr="0066504F">
              <w:rPr>
                <w:sz w:val="23"/>
                <w:szCs w:val="23"/>
              </w:rPr>
              <w:t>.</w:t>
            </w:r>
          </w:p>
        </w:tc>
      </w:tr>
      <w:tr w:rsidR="00D1300B">
        <w:trPr>
          <w:cantSplit/>
        </w:trPr>
        <w:tc>
          <w:tcPr>
            <w:tcW w:w="675" w:type="dxa"/>
          </w:tcPr>
          <w:p w:rsidR="00D1300B" w:rsidRDefault="00D1300B" w:rsidP="00CB36FA">
            <w:pPr>
              <w:rPr>
                <w:rFonts w:ascii="Arial" w:hAnsi="Arial"/>
                <w:b/>
              </w:rPr>
            </w:pPr>
          </w:p>
        </w:tc>
        <w:tc>
          <w:tcPr>
            <w:tcW w:w="8181" w:type="dxa"/>
            <w:gridSpan w:val="2"/>
          </w:tcPr>
          <w:p w:rsidR="005F5971" w:rsidRDefault="005F5971" w:rsidP="00CB36FA">
            <w:pPr>
              <w:rPr>
                <w:rFonts w:ascii="Arial" w:hAnsi="Arial"/>
                <w:i/>
              </w:rPr>
            </w:pPr>
          </w:p>
          <w:p w:rsidR="005A7DD1" w:rsidRDefault="005A7DD1" w:rsidP="00CB36FA">
            <w:pPr>
              <w:rPr>
                <w:rFonts w:ascii="Arial" w:hAnsi="Arial"/>
                <w:i/>
              </w:rPr>
            </w:pPr>
          </w:p>
        </w:tc>
      </w:tr>
      <w:tr w:rsidR="00D10B21" w:rsidTr="00D10B21">
        <w:trPr>
          <w:cantSplit/>
        </w:trPr>
        <w:tc>
          <w:tcPr>
            <w:tcW w:w="675" w:type="dxa"/>
          </w:tcPr>
          <w:p w:rsidR="00D10B21" w:rsidRDefault="00D10B21" w:rsidP="00A96F7D">
            <w:pPr>
              <w:rPr>
                <w:rFonts w:ascii="Arial" w:hAnsi="Arial"/>
                <w:b/>
              </w:rPr>
            </w:pPr>
            <w:r>
              <w:rPr>
                <w:rFonts w:ascii="Arial" w:hAnsi="Arial"/>
                <w:b/>
              </w:rPr>
              <w:t>IV.</w:t>
            </w:r>
          </w:p>
        </w:tc>
        <w:tc>
          <w:tcPr>
            <w:tcW w:w="8181" w:type="dxa"/>
            <w:gridSpan w:val="2"/>
          </w:tcPr>
          <w:p w:rsidR="00D10B21" w:rsidRPr="00D10B21" w:rsidRDefault="00D10B21" w:rsidP="00A96F7D">
            <w:pPr>
              <w:rPr>
                <w:rFonts w:ascii="Arial" w:hAnsi="Arial"/>
                <w:b/>
              </w:rPr>
            </w:pPr>
            <w:r w:rsidRPr="00D10B21">
              <w:rPr>
                <w:rFonts w:ascii="Arial" w:hAnsi="Arial"/>
                <w:b/>
              </w:rPr>
              <w:t>REQUIRED RESOURCES/TEXTS/MATERIALS:</w:t>
            </w:r>
          </w:p>
          <w:p w:rsidR="00D10B21" w:rsidRPr="00D10B21" w:rsidRDefault="00D10B21" w:rsidP="00D10B21">
            <w:pPr>
              <w:rPr>
                <w:rFonts w:ascii="Arial" w:hAnsi="Arial"/>
                <w:i/>
              </w:rPr>
            </w:pPr>
          </w:p>
          <w:p w:rsidR="00D10B21" w:rsidRPr="0066504F" w:rsidRDefault="00D10B21" w:rsidP="009B41E3">
            <w:pPr>
              <w:pStyle w:val="ListParagraph"/>
              <w:numPr>
                <w:ilvl w:val="0"/>
                <w:numId w:val="18"/>
              </w:numPr>
              <w:rPr>
                <w:rFonts w:ascii="Arial" w:hAnsi="Arial"/>
                <w:sz w:val="23"/>
                <w:szCs w:val="23"/>
              </w:rPr>
            </w:pPr>
            <w:r w:rsidRPr="0066504F">
              <w:rPr>
                <w:rFonts w:ascii="Arial" w:hAnsi="Arial"/>
                <w:sz w:val="23"/>
                <w:szCs w:val="23"/>
              </w:rPr>
              <w:t xml:space="preserve">Farrar, J.L. </w:t>
            </w:r>
            <w:r w:rsidR="00C816E2">
              <w:rPr>
                <w:rFonts w:ascii="Arial" w:hAnsi="Arial"/>
                <w:sz w:val="23"/>
                <w:szCs w:val="23"/>
              </w:rPr>
              <w:t>(</w:t>
            </w:r>
            <w:r w:rsidRPr="0066504F">
              <w:rPr>
                <w:rFonts w:ascii="Arial" w:hAnsi="Arial"/>
                <w:sz w:val="23"/>
                <w:szCs w:val="23"/>
              </w:rPr>
              <w:t>1995</w:t>
            </w:r>
            <w:r w:rsidR="00C816E2">
              <w:rPr>
                <w:rFonts w:ascii="Arial" w:hAnsi="Arial"/>
                <w:sz w:val="23"/>
                <w:szCs w:val="23"/>
              </w:rPr>
              <w:t>).</w:t>
            </w:r>
            <w:r w:rsidRPr="0066504F">
              <w:rPr>
                <w:rFonts w:ascii="Arial" w:hAnsi="Arial"/>
                <w:sz w:val="23"/>
                <w:szCs w:val="23"/>
              </w:rPr>
              <w:t xml:space="preserve"> </w:t>
            </w:r>
            <w:r w:rsidRPr="00C816E2">
              <w:rPr>
                <w:rFonts w:ascii="Arial" w:hAnsi="Arial"/>
                <w:sz w:val="23"/>
                <w:szCs w:val="23"/>
                <w:u w:val="single"/>
              </w:rPr>
              <w:t>Trees in Canada</w:t>
            </w:r>
            <w:r w:rsidRPr="0066504F">
              <w:rPr>
                <w:rFonts w:ascii="Arial" w:hAnsi="Arial"/>
                <w:sz w:val="23"/>
                <w:szCs w:val="23"/>
              </w:rPr>
              <w:t xml:space="preserve">, </w:t>
            </w:r>
            <w:proofErr w:type="spellStart"/>
            <w:r w:rsidRPr="0066504F">
              <w:rPr>
                <w:rFonts w:ascii="Arial" w:hAnsi="Arial"/>
                <w:sz w:val="23"/>
                <w:szCs w:val="23"/>
              </w:rPr>
              <w:t>Fitzhenry</w:t>
            </w:r>
            <w:proofErr w:type="spellEnd"/>
            <w:r w:rsidRPr="0066504F">
              <w:rPr>
                <w:rFonts w:ascii="Arial" w:hAnsi="Arial"/>
                <w:sz w:val="23"/>
                <w:szCs w:val="23"/>
              </w:rPr>
              <w:t xml:space="preserve"> and Whiteside Limited/Canadian Forest Service</w:t>
            </w:r>
          </w:p>
          <w:p w:rsidR="00D10B21" w:rsidRPr="0066504F" w:rsidRDefault="00D10B21" w:rsidP="009B41E3">
            <w:pPr>
              <w:pStyle w:val="ListParagraph"/>
              <w:numPr>
                <w:ilvl w:val="0"/>
                <w:numId w:val="18"/>
              </w:numPr>
              <w:rPr>
                <w:rFonts w:ascii="Arial" w:hAnsi="Arial"/>
                <w:sz w:val="23"/>
                <w:szCs w:val="23"/>
              </w:rPr>
            </w:pPr>
            <w:r w:rsidRPr="0066504F">
              <w:rPr>
                <w:rFonts w:ascii="Arial" w:hAnsi="Arial"/>
                <w:sz w:val="23"/>
                <w:szCs w:val="23"/>
              </w:rPr>
              <w:t xml:space="preserve">Chambers et al. </w:t>
            </w:r>
            <w:r w:rsidR="00C816E2">
              <w:rPr>
                <w:rFonts w:ascii="Arial" w:hAnsi="Arial"/>
                <w:sz w:val="23"/>
                <w:szCs w:val="23"/>
              </w:rPr>
              <w:t>(1996)</w:t>
            </w:r>
            <w:r w:rsidRPr="0066504F">
              <w:rPr>
                <w:rFonts w:ascii="Arial" w:hAnsi="Arial"/>
                <w:sz w:val="23"/>
                <w:szCs w:val="23"/>
              </w:rPr>
              <w:t xml:space="preserve">. </w:t>
            </w:r>
            <w:r w:rsidRPr="00C816E2">
              <w:rPr>
                <w:rFonts w:ascii="Arial" w:hAnsi="Arial"/>
                <w:sz w:val="23"/>
                <w:szCs w:val="23"/>
                <w:u w:val="single"/>
              </w:rPr>
              <w:t>Forest Plants of Central Ontario</w:t>
            </w:r>
            <w:r w:rsidRPr="0066504F">
              <w:rPr>
                <w:rFonts w:ascii="Arial" w:hAnsi="Arial"/>
                <w:sz w:val="23"/>
                <w:szCs w:val="23"/>
              </w:rPr>
              <w:t xml:space="preserve">, Lone Pine Publishing </w:t>
            </w:r>
          </w:p>
          <w:p w:rsidR="00D10B21" w:rsidRPr="0066504F" w:rsidRDefault="00C816E2" w:rsidP="009B41E3">
            <w:pPr>
              <w:pStyle w:val="ListParagraph"/>
              <w:numPr>
                <w:ilvl w:val="0"/>
                <w:numId w:val="18"/>
              </w:numPr>
              <w:rPr>
                <w:rFonts w:ascii="Arial" w:hAnsi="Arial"/>
                <w:sz w:val="23"/>
                <w:szCs w:val="23"/>
              </w:rPr>
            </w:pPr>
            <w:r>
              <w:rPr>
                <w:rFonts w:ascii="Arial" w:hAnsi="Arial"/>
                <w:sz w:val="23"/>
                <w:szCs w:val="23"/>
              </w:rPr>
              <w:t>Hardhat</w:t>
            </w:r>
            <w:r w:rsidR="00D10B21" w:rsidRPr="0066504F">
              <w:rPr>
                <w:rFonts w:ascii="Arial" w:hAnsi="Arial"/>
                <w:sz w:val="23"/>
                <w:szCs w:val="23"/>
              </w:rPr>
              <w:t>, safety boots, reflective vest</w:t>
            </w:r>
          </w:p>
          <w:p w:rsidR="00D10B21" w:rsidRDefault="00D10B21" w:rsidP="00A96F7D">
            <w:pPr>
              <w:rPr>
                <w:rFonts w:ascii="Arial" w:hAnsi="Arial"/>
                <w:i/>
              </w:rPr>
            </w:pPr>
          </w:p>
        </w:tc>
      </w:tr>
    </w:tbl>
    <w:p w:rsidR="005A7DD1" w:rsidRDefault="005A7DD1">
      <w:r>
        <w:br w:type="page"/>
      </w: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Pr="0066504F" w:rsidRDefault="00D1300B">
            <w:pPr>
              <w:rPr>
                <w:rFonts w:ascii="Arial" w:hAnsi="Arial"/>
                <w:b/>
                <w:sz w:val="23"/>
                <w:szCs w:val="23"/>
              </w:rPr>
            </w:pPr>
            <w:r w:rsidRPr="0066504F">
              <w:rPr>
                <w:rFonts w:ascii="Arial" w:hAnsi="Arial"/>
                <w:b/>
                <w:sz w:val="23"/>
                <w:szCs w:val="23"/>
              </w:rPr>
              <w:t>EVALUATION PROCESS/GRADING SYSTEM:</w:t>
            </w:r>
          </w:p>
          <w:p w:rsidR="006937AE" w:rsidRPr="0066504F" w:rsidRDefault="006937AE">
            <w:pPr>
              <w:rPr>
                <w:rFonts w:ascii="Arial" w:hAnsi="Arial"/>
                <w:b/>
                <w:sz w:val="23"/>
                <w:szCs w:val="23"/>
              </w:rPr>
            </w:pPr>
          </w:p>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4287"/>
              <w:gridCol w:w="708"/>
            </w:tblGrid>
            <w:tr w:rsidR="001153C7" w:rsidRPr="0066504F" w:rsidTr="003E403C">
              <w:trPr>
                <w:trHeight w:val="112"/>
              </w:trPr>
              <w:tc>
                <w:tcPr>
                  <w:tcW w:w="4287" w:type="dxa"/>
                  <w:tcBorders>
                    <w:top w:val="nil"/>
                    <w:left w:val="nil"/>
                    <w:bottom w:val="nil"/>
                    <w:right w:val="nil"/>
                  </w:tcBorders>
                </w:tcPr>
                <w:p w:rsidR="001153C7" w:rsidRPr="0066504F" w:rsidRDefault="00C816E2" w:rsidP="00D346FC">
                  <w:pPr>
                    <w:pStyle w:val="Default"/>
                    <w:rPr>
                      <w:sz w:val="23"/>
                      <w:szCs w:val="23"/>
                    </w:rPr>
                  </w:pPr>
                  <w:r>
                    <w:rPr>
                      <w:sz w:val="23"/>
                      <w:szCs w:val="23"/>
                    </w:rPr>
                    <w:t>Identification t</w:t>
                  </w:r>
                  <w:r w:rsidR="001153C7" w:rsidRPr="0066504F">
                    <w:rPr>
                      <w:sz w:val="23"/>
                      <w:szCs w:val="23"/>
                    </w:rPr>
                    <w:t>ests</w:t>
                  </w:r>
                  <w:r>
                    <w:rPr>
                      <w:sz w:val="23"/>
                      <w:szCs w:val="23"/>
                    </w:rPr>
                    <w:t>/q</w:t>
                  </w:r>
                  <w:r w:rsidR="003E403C" w:rsidRPr="0066504F">
                    <w:rPr>
                      <w:sz w:val="23"/>
                      <w:szCs w:val="23"/>
                    </w:rPr>
                    <w:t>uizzes</w:t>
                  </w:r>
                  <w:r w:rsidR="00642A18" w:rsidRPr="0066504F">
                    <w:rPr>
                      <w:sz w:val="23"/>
                      <w:szCs w:val="23"/>
                    </w:rPr>
                    <w:t xml:space="preserve"> </w:t>
                  </w:r>
                  <w:r w:rsidR="001153C7" w:rsidRPr="0066504F">
                    <w:rPr>
                      <w:sz w:val="23"/>
                      <w:szCs w:val="23"/>
                    </w:rPr>
                    <w:t xml:space="preserve"> </w:t>
                  </w:r>
                </w:p>
              </w:tc>
              <w:tc>
                <w:tcPr>
                  <w:tcW w:w="708" w:type="dxa"/>
                  <w:tcBorders>
                    <w:top w:val="nil"/>
                    <w:left w:val="nil"/>
                    <w:bottom w:val="nil"/>
                    <w:right w:val="nil"/>
                  </w:tcBorders>
                </w:tcPr>
                <w:p w:rsidR="001153C7" w:rsidRPr="0066504F" w:rsidRDefault="003A7E30" w:rsidP="006937AE">
                  <w:pPr>
                    <w:pStyle w:val="Default"/>
                    <w:rPr>
                      <w:sz w:val="23"/>
                      <w:szCs w:val="23"/>
                    </w:rPr>
                  </w:pPr>
                  <w:r>
                    <w:rPr>
                      <w:sz w:val="23"/>
                      <w:szCs w:val="23"/>
                    </w:rPr>
                    <w:t>60.0</w:t>
                  </w:r>
                  <w:r w:rsidR="00642A18" w:rsidRPr="0066504F">
                    <w:rPr>
                      <w:sz w:val="23"/>
                      <w:szCs w:val="23"/>
                    </w:rPr>
                    <w:t>%</w:t>
                  </w:r>
                  <w:r w:rsidR="001153C7" w:rsidRPr="0066504F">
                    <w:rPr>
                      <w:sz w:val="23"/>
                      <w:szCs w:val="23"/>
                    </w:rPr>
                    <w:t xml:space="preserve"> </w:t>
                  </w:r>
                </w:p>
              </w:tc>
            </w:tr>
            <w:tr w:rsidR="001153C7" w:rsidRPr="0066504F" w:rsidTr="003E403C">
              <w:trPr>
                <w:trHeight w:val="112"/>
              </w:trPr>
              <w:tc>
                <w:tcPr>
                  <w:tcW w:w="4287" w:type="dxa"/>
                  <w:tcBorders>
                    <w:top w:val="nil"/>
                    <w:left w:val="nil"/>
                    <w:bottom w:val="nil"/>
                    <w:right w:val="nil"/>
                  </w:tcBorders>
                </w:tcPr>
                <w:p w:rsidR="001153C7" w:rsidRPr="0066504F" w:rsidRDefault="001153C7" w:rsidP="00642A18">
                  <w:pPr>
                    <w:pStyle w:val="Default"/>
                    <w:rPr>
                      <w:sz w:val="23"/>
                      <w:szCs w:val="23"/>
                    </w:rPr>
                  </w:pPr>
                  <w:r w:rsidRPr="0066504F">
                    <w:rPr>
                      <w:sz w:val="23"/>
                      <w:szCs w:val="23"/>
                    </w:rPr>
                    <w:t>Collection</w:t>
                  </w:r>
                  <w:r w:rsidR="00642A18" w:rsidRPr="0066504F">
                    <w:rPr>
                      <w:sz w:val="23"/>
                      <w:szCs w:val="23"/>
                    </w:rPr>
                    <w:t>s</w:t>
                  </w:r>
                  <w:r w:rsidRPr="0066504F">
                    <w:rPr>
                      <w:sz w:val="23"/>
                      <w:szCs w:val="23"/>
                    </w:rPr>
                    <w:t xml:space="preserve"> </w:t>
                  </w:r>
                </w:p>
              </w:tc>
              <w:tc>
                <w:tcPr>
                  <w:tcW w:w="708" w:type="dxa"/>
                  <w:tcBorders>
                    <w:top w:val="nil"/>
                    <w:left w:val="nil"/>
                    <w:bottom w:val="nil"/>
                    <w:right w:val="nil"/>
                  </w:tcBorders>
                </w:tcPr>
                <w:p w:rsidR="001153C7" w:rsidRPr="0066504F" w:rsidRDefault="003A7E30" w:rsidP="003A7E30">
                  <w:pPr>
                    <w:pStyle w:val="Default"/>
                    <w:rPr>
                      <w:sz w:val="23"/>
                      <w:szCs w:val="23"/>
                    </w:rPr>
                  </w:pPr>
                  <w:r>
                    <w:rPr>
                      <w:sz w:val="23"/>
                      <w:szCs w:val="23"/>
                    </w:rPr>
                    <w:t>12.5</w:t>
                  </w:r>
                  <w:r w:rsidR="001153C7" w:rsidRPr="0066504F">
                    <w:rPr>
                      <w:sz w:val="23"/>
                      <w:szCs w:val="23"/>
                    </w:rPr>
                    <w:t xml:space="preserve">% </w:t>
                  </w:r>
                </w:p>
              </w:tc>
            </w:tr>
            <w:tr w:rsidR="001153C7" w:rsidRPr="0066504F" w:rsidTr="003E403C">
              <w:trPr>
                <w:trHeight w:val="112"/>
              </w:trPr>
              <w:tc>
                <w:tcPr>
                  <w:tcW w:w="4287" w:type="dxa"/>
                  <w:tcBorders>
                    <w:top w:val="nil"/>
                    <w:left w:val="nil"/>
                    <w:bottom w:val="nil"/>
                    <w:right w:val="nil"/>
                  </w:tcBorders>
                </w:tcPr>
                <w:p w:rsidR="001153C7" w:rsidRPr="0066504F" w:rsidRDefault="001153C7">
                  <w:pPr>
                    <w:pStyle w:val="Default"/>
                    <w:rPr>
                      <w:sz w:val="23"/>
                      <w:szCs w:val="23"/>
                    </w:rPr>
                  </w:pPr>
                  <w:r w:rsidRPr="0066504F">
                    <w:rPr>
                      <w:sz w:val="23"/>
                      <w:szCs w:val="23"/>
                    </w:rPr>
                    <w:t xml:space="preserve">Assignments </w:t>
                  </w:r>
                </w:p>
              </w:tc>
              <w:tc>
                <w:tcPr>
                  <w:tcW w:w="708" w:type="dxa"/>
                  <w:tcBorders>
                    <w:top w:val="nil"/>
                    <w:left w:val="nil"/>
                    <w:bottom w:val="nil"/>
                    <w:right w:val="nil"/>
                  </w:tcBorders>
                </w:tcPr>
                <w:p w:rsidR="001153C7" w:rsidRPr="0066504F" w:rsidRDefault="003A7E30" w:rsidP="003A7E30">
                  <w:pPr>
                    <w:pStyle w:val="Default"/>
                    <w:rPr>
                      <w:sz w:val="23"/>
                      <w:szCs w:val="23"/>
                    </w:rPr>
                  </w:pPr>
                  <w:r>
                    <w:rPr>
                      <w:sz w:val="23"/>
                      <w:szCs w:val="23"/>
                    </w:rPr>
                    <w:t xml:space="preserve">  9.5</w:t>
                  </w:r>
                  <w:r w:rsidR="001153C7" w:rsidRPr="0066504F">
                    <w:rPr>
                      <w:sz w:val="23"/>
                      <w:szCs w:val="23"/>
                    </w:rPr>
                    <w:t xml:space="preserve">% </w:t>
                  </w:r>
                </w:p>
              </w:tc>
            </w:tr>
            <w:tr w:rsidR="001153C7" w:rsidRPr="0066504F" w:rsidTr="003E403C">
              <w:trPr>
                <w:trHeight w:val="112"/>
              </w:trPr>
              <w:tc>
                <w:tcPr>
                  <w:tcW w:w="4287" w:type="dxa"/>
                  <w:tcBorders>
                    <w:top w:val="nil"/>
                    <w:left w:val="nil"/>
                    <w:bottom w:val="nil"/>
                    <w:right w:val="nil"/>
                  </w:tcBorders>
                </w:tcPr>
                <w:p w:rsidR="001153C7" w:rsidRPr="0066504F" w:rsidRDefault="00C816E2">
                  <w:pPr>
                    <w:pStyle w:val="Default"/>
                    <w:rPr>
                      <w:sz w:val="23"/>
                      <w:szCs w:val="23"/>
                    </w:rPr>
                  </w:pPr>
                  <w:r>
                    <w:rPr>
                      <w:sz w:val="23"/>
                      <w:szCs w:val="23"/>
                    </w:rPr>
                    <w:t>Lecture t</w:t>
                  </w:r>
                  <w:r w:rsidR="001153C7" w:rsidRPr="0066504F">
                    <w:rPr>
                      <w:sz w:val="23"/>
                      <w:szCs w:val="23"/>
                    </w:rPr>
                    <w:t>ests</w:t>
                  </w:r>
                  <w:r>
                    <w:rPr>
                      <w:sz w:val="23"/>
                      <w:szCs w:val="23"/>
                    </w:rPr>
                    <w:t>/q</w:t>
                  </w:r>
                  <w:r w:rsidR="003E403C" w:rsidRPr="0066504F">
                    <w:rPr>
                      <w:sz w:val="23"/>
                      <w:szCs w:val="23"/>
                    </w:rPr>
                    <w:t>uizzes</w:t>
                  </w:r>
                  <w:r w:rsidR="001153C7" w:rsidRPr="0066504F">
                    <w:rPr>
                      <w:sz w:val="23"/>
                      <w:szCs w:val="23"/>
                    </w:rPr>
                    <w:t xml:space="preserve"> </w:t>
                  </w:r>
                </w:p>
              </w:tc>
              <w:tc>
                <w:tcPr>
                  <w:tcW w:w="708" w:type="dxa"/>
                  <w:tcBorders>
                    <w:top w:val="nil"/>
                    <w:left w:val="nil"/>
                    <w:bottom w:val="nil"/>
                    <w:right w:val="nil"/>
                  </w:tcBorders>
                </w:tcPr>
                <w:p w:rsidR="001153C7" w:rsidRPr="0066504F" w:rsidRDefault="003A7E30">
                  <w:pPr>
                    <w:pStyle w:val="Default"/>
                    <w:rPr>
                      <w:sz w:val="23"/>
                      <w:szCs w:val="23"/>
                    </w:rPr>
                  </w:pPr>
                  <w:r>
                    <w:rPr>
                      <w:sz w:val="23"/>
                      <w:szCs w:val="23"/>
                    </w:rPr>
                    <w:t>18.0</w:t>
                  </w:r>
                  <w:r w:rsidR="001153C7" w:rsidRPr="0066504F">
                    <w:rPr>
                      <w:sz w:val="23"/>
                      <w:szCs w:val="23"/>
                    </w:rPr>
                    <w:t xml:space="preserve">% </w:t>
                  </w:r>
                </w:p>
              </w:tc>
            </w:tr>
          </w:tbl>
          <w:p w:rsidR="00C30A3B" w:rsidRPr="0066504F" w:rsidRDefault="00C30A3B">
            <w:pPr>
              <w:pStyle w:val="EnvelopeReturn"/>
              <w:rPr>
                <w:sz w:val="23"/>
                <w:szCs w:val="23"/>
              </w:rPr>
            </w:pPr>
          </w:p>
        </w:tc>
      </w:tr>
      <w:tr w:rsidR="00D1300B">
        <w:trPr>
          <w:cantSplit/>
        </w:trPr>
        <w:tc>
          <w:tcPr>
            <w:tcW w:w="675" w:type="dxa"/>
          </w:tcPr>
          <w:p w:rsidR="00D1300B" w:rsidRDefault="00D1300B">
            <w:pPr>
              <w:pStyle w:val="EnvelopeReturn"/>
            </w:pPr>
          </w:p>
        </w:tc>
        <w:tc>
          <w:tcPr>
            <w:tcW w:w="8181" w:type="dxa"/>
          </w:tcPr>
          <w:p w:rsidR="0066504F" w:rsidRDefault="0066504F">
            <w:pPr>
              <w:rPr>
                <w:rFonts w:ascii="Arial" w:hAnsi="Arial"/>
                <w:sz w:val="23"/>
                <w:szCs w:val="23"/>
              </w:rPr>
            </w:pPr>
          </w:p>
          <w:p w:rsidR="00D1300B" w:rsidRPr="0066504F" w:rsidRDefault="00D1300B">
            <w:pPr>
              <w:rPr>
                <w:rFonts w:ascii="Arial" w:hAnsi="Arial"/>
                <w:sz w:val="23"/>
                <w:szCs w:val="23"/>
              </w:rPr>
            </w:pPr>
            <w:r w:rsidRPr="0066504F">
              <w:rPr>
                <w:rFonts w:ascii="Arial" w:hAnsi="Arial"/>
                <w:sz w:val="23"/>
                <w:szCs w:val="23"/>
              </w:rPr>
              <w:t>The following semester grades will be assigned to students:</w:t>
            </w:r>
          </w:p>
          <w:p w:rsidR="000C67C3" w:rsidRPr="0066504F" w:rsidRDefault="000C67C3" w:rsidP="000C67C3">
            <w:pPr>
              <w:pStyle w:val="ListParagraph"/>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sz w:val="23"/>
                <w:szCs w:val="23"/>
              </w:rPr>
            </w:pPr>
          </w:p>
          <w:p w:rsidR="000C67C3" w:rsidRPr="0066504F" w:rsidRDefault="006437DA" w:rsidP="006437DA">
            <w:pPr>
              <w:pStyle w:val="ListParagraph"/>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Pr>
                <w:rFonts w:ascii="Arial" w:hAnsi="Arial"/>
                <w:sz w:val="23"/>
                <w:szCs w:val="23"/>
              </w:rPr>
            </w:pPr>
            <w:r w:rsidRPr="0066504F">
              <w:rPr>
                <w:rFonts w:ascii="Arial" w:hAnsi="Arial" w:cs="Arial"/>
                <w:sz w:val="23"/>
                <w:szCs w:val="23"/>
              </w:rPr>
              <w:t>Note that t</w:t>
            </w:r>
            <w:r w:rsidR="000C67C3" w:rsidRPr="0066504F">
              <w:rPr>
                <w:rFonts w:ascii="Arial" w:hAnsi="Arial" w:cs="Arial"/>
                <w:sz w:val="23"/>
                <w:szCs w:val="23"/>
              </w:rPr>
              <w:t xml:space="preserve">he </w:t>
            </w:r>
            <w:r w:rsidR="000C67C3" w:rsidRPr="003A7E30">
              <w:rPr>
                <w:rFonts w:ascii="Arial" w:hAnsi="Arial" w:cs="Arial"/>
                <w:sz w:val="23"/>
                <w:szCs w:val="23"/>
                <w:u w:val="single"/>
              </w:rPr>
              <w:t>passing grade for this course is 65%</w:t>
            </w:r>
            <w:r w:rsidR="000C67C3" w:rsidRPr="0066504F">
              <w:rPr>
                <w:rFonts w:ascii="Arial" w:hAnsi="Arial" w:cs="Arial"/>
                <w:sz w:val="23"/>
                <w:szCs w:val="23"/>
              </w:rPr>
              <w:t xml:space="preserve">. The 65% passing level is intended to meet the needs of employers in both the public and private sectors. Your </w:t>
            </w:r>
            <w:r w:rsidR="000C67C3" w:rsidRPr="003A7E30">
              <w:rPr>
                <w:rFonts w:ascii="Arial" w:hAnsi="Arial" w:cs="Arial"/>
                <w:sz w:val="23"/>
                <w:szCs w:val="23"/>
                <w:u w:val="single"/>
              </w:rPr>
              <w:t>final mark will be converted to reflect this</w:t>
            </w:r>
            <w:r w:rsidRPr="0066504F">
              <w:rPr>
                <w:rFonts w:ascii="Arial" w:hAnsi="Arial" w:cs="Arial"/>
                <w:sz w:val="23"/>
                <w:szCs w:val="23"/>
              </w:rPr>
              <w:t xml:space="preserve"> (see below).</w:t>
            </w:r>
          </w:p>
        </w:tc>
      </w:tr>
    </w:tbl>
    <w:p w:rsidR="006937AE" w:rsidRDefault="006937AE" w:rsidP="006937AE">
      <w:pPr>
        <w:pStyle w:val="ListParagraph"/>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2"/>
          <w:szCs w:val="22"/>
        </w:rPr>
      </w:pPr>
    </w:p>
    <w:p w:rsidR="006937AE" w:rsidRDefault="006937AE" w:rsidP="006937AE">
      <w:p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bl>
      <w:tblPr>
        <w:tblStyle w:val="TableGrid"/>
        <w:tblpPr w:leftFromText="180" w:rightFromText="180" w:vertAnchor="page" w:horzAnchor="page" w:tblpX="3105" w:tblpY="5179"/>
        <w:tblW w:w="0" w:type="auto"/>
        <w:tblLook w:val="04A0" w:firstRow="1" w:lastRow="0" w:firstColumn="1" w:lastColumn="0" w:noHBand="0" w:noVBand="1"/>
      </w:tblPr>
      <w:tblGrid>
        <w:gridCol w:w="1701"/>
        <w:gridCol w:w="1701"/>
        <w:gridCol w:w="1701"/>
        <w:gridCol w:w="1701"/>
      </w:tblGrid>
      <w:tr w:rsidR="005A7DD1" w:rsidRPr="001A05E1" w:rsidTr="0036739F">
        <w:trPr>
          <w:trHeight w:hRule="exact" w:val="907"/>
        </w:trPr>
        <w:tc>
          <w:tcPr>
            <w:tcW w:w="1701" w:type="dxa"/>
            <w:tcBorders>
              <w:top w:val="single" w:sz="12" w:space="0" w:color="auto"/>
              <w:left w:val="single" w:sz="12" w:space="0" w:color="auto"/>
              <w:bottom w:val="single" w:sz="12" w:space="0" w:color="auto"/>
              <w:right w:val="single" w:sz="12" w:space="0" w:color="auto"/>
            </w:tcBorders>
            <w:shd w:val="pct10" w:color="auto" w:fill="auto"/>
            <w:vAlign w:val="center"/>
          </w:tcPr>
          <w:p w:rsidR="005A7DD1" w:rsidRPr="007421A5" w:rsidRDefault="005A7DD1" w:rsidP="00700F4D">
            <w:pPr>
              <w:jc w:val="center"/>
              <w:rPr>
                <w:rFonts w:ascii="Arial" w:hAnsi="Arial" w:cs="Arial"/>
                <w:i/>
                <w:sz w:val="22"/>
                <w:szCs w:val="22"/>
              </w:rPr>
            </w:pPr>
            <w:r w:rsidRPr="007421A5">
              <w:rPr>
                <w:rFonts w:ascii="Arial" w:hAnsi="Arial" w:cs="Arial"/>
                <w:i/>
                <w:sz w:val="22"/>
                <w:szCs w:val="22"/>
              </w:rPr>
              <w:t>Grade Before Conversion</w:t>
            </w:r>
          </w:p>
        </w:tc>
        <w:tc>
          <w:tcPr>
            <w:tcW w:w="1701" w:type="dxa"/>
            <w:tcBorders>
              <w:top w:val="single" w:sz="12" w:space="0" w:color="auto"/>
              <w:left w:val="single" w:sz="12" w:space="0" w:color="auto"/>
              <w:bottom w:val="single" w:sz="12" w:space="0" w:color="auto"/>
              <w:right w:val="single" w:sz="12" w:space="0" w:color="auto"/>
            </w:tcBorders>
            <w:vAlign w:val="center"/>
          </w:tcPr>
          <w:p w:rsidR="005A7DD1" w:rsidRPr="00D03995" w:rsidRDefault="005A7DD1" w:rsidP="00700F4D">
            <w:pPr>
              <w:jc w:val="center"/>
              <w:rPr>
                <w:rFonts w:ascii="Arial" w:hAnsi="Arial" w:cs="Arial"/>
                <w:b/>
                <w:sz w:val="22"/>
                <w:szCs w:val="22"/>
              </w:rPr>
            </w:pPr>
            <w:r w:rsidRPr="00D03995">
              <w:rPr>
                <w:rFonts w:ascii="Arial" w:hAnsi="Arial" w:cs="Arial"/>
                <w:b/>
                <w:sz w:val="22"/>
                <w:szCs w:val="22"/>
                <w:u w:val="single"/>
              </w:rPr>
              <w:t>Final Grade</w:t>
            </w:r>
            <w:r w:rsidRPr="00D03995">
              <w:rPr>
                <w:rFonts w:ascii="Arial" w:hAnsi="Arial" w:cs="Arial"/>
                <w:b/>
                <w:sz w:val="22"/>
                <w:szCs w:val="22"/>
              </w:rPr>
              <w:t xml:space="preserve"> (College Equivalent)</w:t>
            </w:r>
          </w:p>
        </w:tc>
        <w:tc>
          <w:tcPr>
            <w:tcW w:w="1701" w:type="dxa"/>
            <w:tcBorders>
              <w:top w:val="single" w:sz="12" w:space="0" w:color="auto"/>
              <w:left w:val="single" w:sz="12" w:space="0" w:color="auto"/>
              <w:bottom w:val="single" w:sz="12" w:space="0" w:color="auto"/>
              <w:right w:val="single" w:sz="12" w:space="0" w:color="auto"/>
            </w:tcBorders>
            <w:vAlign w:val="center"/>
          </w:tcPr>
          <w:p w:rsidR="005A7DD1" w:rsidRPr="00D03995" w:rsidRDefault="005A7DD1" w:rsidP="00700F4D">
            <w:pPr>
              <w:jc w:val="center"/>
              <w:rPr>
                <w:rFonts w:ascii="Arial" w:hAnsi="Arial" w:cs="Arial"/>
                <w:b/>
                <w:sz w:val="22"/>
                <w:szCs w:val="22"/>
                <w:u w:val="single"/>
              </w:rPr>
            </w:pPr>
            <w:r w:rsidRPr="00D03995">
              <w:rPr>
                <w:rFonts w:ascii="Arial" w:hAnsi="Arial" w:cs="Arial"/>
                <w:b/>
                <w:sz w:val="22"/>
                <w:szCs w:val="22"/>
                <w:u w:val="single"/>
              </w:rPr>
              <w:t>Final Letter Grade</w:t>
            </w:r>
          </w:p>
        </w:tc>
        <w:tc>
          <w:tcPr>
            <w:tcW w:w="1701" w:type="dxa"/>
            <w:tcBorders>
              <w:top w:val="single" w:sz="12" w:space="0" w:color="auto"/>
              <w:left w:val="single" w:sz="12" w:space="0" w:color="auto"/>
              <w:bottom w:val="single" w:sz="12" w:space="0" w:color="auto"/>
              <w:right w:val="single" w:sz="12" w:space="0" w:color="auto"/>
            </w:tcBorders>
            <w:vAlign w:val="center"/>
          </w:tcPr>
          <w:p w:rsidR="005A7DD1" w:rsidRPr="00C4728B" w:rsidRDefault="005A7DD1" w:rsidP="00700F4D">
            <w:pPr>
              <w:jc w:val="center"/>
              <w:rPr>
                <w:rFonts w:ascii="Arial" w:hAnsi="Arial" w:cs="Arial"/>
                <w:b/>
                <w:sz w:val="22"/>
                <w:szCs w:val="22"/>
                <w:u w:val="single"/>
              </w:rPr>
            </w:pPr>
            <w:r w:rsidRPr="00C4728B">
              <w:rPr>
                <w:rFonts w:ascii="Arial" w:hAnsi="Arial" w:cs="Arial"/>
                <w:b/>
                <w:iCs/>
                <w:sz w:val="22"/>
                <w:szCs w:val="22"/>
                <w:u w:val="single"/>
              </w:rPr>
              <w:t>Grade Point Equivalent</w:t>
            </w:r>
          </w:p>
        </w:tc>
      </w:tr>
      <w:tr w:rsidR="005A7DD1" w:rsidRPr="001A05E1" w:rsidTr="0036739F">
        <w:trPr>
          <w:trHeight w:hRule="exact" w:val="340"/>
        </w:trPr>
        <w:tc>
          <w:tcPr>
            <w:tcW w:w="1701" w:type="dxa"/>
            <w:tcBorders>
              <w:top w:val="single" w:sz="12" w:space="0" w:color="auto"/>
              <w:left w:val="single" w:sz="12" w:space="0" w:color="auto"/>
              <w:bottom w:val="single" w:sz="12" w:space="0" w:color="auto"/>
              <w:right w:val="single" w:sz="12" w:space="0" w:color="auto"/>
            </w:tcBorders>
            <w:shd w:val="pct10" w:color="auto" w:fill="auto"/>
            <w:vAlign w:val="center"/>
          </w:tcPr>
          <w:p w:rsidR="005A7DD1" w:rsidRPr="00B05AF8" w:rsidRDefault="005A7DD1" w:rsidP="00700F4D">
            <w:pPr>
              <w:jc w:val="center"/>
              <w:rPr>
                <w:rFonts w:ascii="Arial" w:hAnsi="Arial" w:cs="Arial"/>
                <w:sz w:val="22"/>
                <w:szCs w:val="22"/>
              </w:rPr>
            </w:pPr>
            <w:r>
              <w:rPr>
                <w:rFonts w:ascii="Arial" w:hAnsi="Arial" w:cs="Arial"/>
                <w:sz w:val="22"/>
                <w:szCs w:val="22"/>
              </w:rPr>
              <w:t>&lt; 65%</w:t>
            </w:r>
          </w:p>
        </w:tc>
        <w:tc>
          <w:tcPr>
            <w:tcW w:w="1701" w:type="dxa"/>
            <w:tcBorders>
              <w:top w:val="single" w:sz="12" w:space="0" w:color="auto"/>
              <w:left w:val="single" w:sz="12" w:space="0" w:color="auto"/>
              <w:bottom w:val="single" w:sz="12" w:space="0" w:color="auto"/>
              <w:right w:val="single" w:sz="12" w:space="0" w:color="auto"/>
            </w:tcBorders>
            <w:vAlign w:val="center"/>
          </w:tcPr>
          <w:p w:rsidR="005A7DD1" w:rsidRPr="00D03995" w:rsidRDefault="005A7DD1" w:rsidP="00700F4D">
            <w:pPr>
              <w:jc w:val="center"/>
              <w:rPr>
                <w:rFonts w:ascii="Arial" w:hAnsi="Arial" w:cs="Arial"/>
                <w:b/>
                <w:sz w:val="22"/>
                <w:szCs w:val="22"/>
              </w:rPr>
            </w:pPr>
            <w:r w:rsidRPr="00D03995">
              <w:rPr>
                <w:rFonts w:ascii="Arial" w:hAnsi="Arial" w:cs="Arial"/>
                <w:b/>
                <w:sz w:val="22"/>
                <w:szCs w:val="22"/>
              </w:rPr>
              <w:t>&lt;50%</w:t>
            </w:r>
          </w:p>
        </w:tc>
        <w:tc>
          <w:tcPr>
            <w:tcW w:w="1701" w:type="dxa"/>
            <w:tcBorders>
              <w:top w:val="single" w:sz="12" w:space="0" w:color="auto"/>
              <w:left w:val="single" w:sz="12" w:space="0" w:color="auto"/>
              <w:bottom w:val="single" w:sz="12" w:space="0" w:color="auto"/>
              <w:right w:val="single" w:sz="12" w:space="0" w:color="auto"/>
            </w:tcBorders>
            <w:vAlign w:val="center"/>
          </w:tcPr>
          <w:p w:rsidR="005A7DD1" w:rsidRPr="00D03995" w:rsidRDefault="005A7DD1" w:rsidP="00700F4D">
            <w:pPr>
              <w:jc w:val="center"/>
              <w:rPr>
                <w:rFonts w:ascii="Arial" w:hAnsi="Arial" w:cs="Arial"/>
                <w:b/>
                <w:sz w:val="22"/>
                <w:szCs w:val="22"/>
              </w:rPr>
            </w:pPr>
            <w:r w:rsidRPr="00D03995">
              <w:rPr>
                <w:rFonts w:ascii="Arial" w:hAnsi="Arial" w:cs="Arial"/>
                <w:b/>
                <w:sz w:val="22"/>
                <w:szCs w:val="22"/>
              </w:rPr>
              <w:t>F</w:t>
            </w:r>
          </w:p>
        </w:tc>
        <w:tc>
          <w:tcPr>
            <w:tcW w:w="1701" w:type="dxa"/>
            <w:tcBorders>
              <w:top w:val="single" w:sz="12" w:space="0" w:color="auto"/>
              <w:left w:val="single" w:sz="12" w:space="0" w:color="auto"/>
              <w:bottom w:val="single" w:sz="12" w:space="0" w:color="auto"/>
              <w:right w:val="single" w:sz="12" w:space="0" w:color="auto"/>
            </w:tcBorders>
            <w:vAlign w:val="center"/>
          </w:tcPr>
          <w:p w:rsidR="005A7DD1" w:rsidRDefault="005A7DD1" w:rsidP="00700F4D">
            <w:pPr>
              <w:jc w:val="center"/>
              <w:rPr>
                <w:rFonts w:ascii="Arial" w:hAnsi="Arial" w:cs="Arial"/>
                <w:sz w:val="22"/>
                <w:szCs w:val="22"/>
              </w:rPr>
            </w:pPr>
            <w:r>
              <w:rPr>
                <w:rFonts w:ascii="Arial" w:hAnsi="Arial" w:cs="Arial"/>
                <w:sz w:val="22"/>
                <w:szCs w:val="22"/>
              </w:rPr>
              <w:t>0.00</w:t>
            </w:r>
          </w:p>
        </w:tc>
      </w:tr>
      <w:tr w:rsidR="005A7DD1" w:rsidRPr="001A05E1" w:rsidTr="0036739F">
        <w:trPr>
          <w:trHeight w:hRule="exact" w:val="340"/>
        </w:trPr>
        <w:tc>
          <w:tcPr>
            <w:tcW w:w="1701" w:type="dxa"/>
            <w:tcBorders>
              <w:top w:val="single" w:sz="12" w:space="0" w:color="auto"/>
              <w:left w:val="single" w:sz="12" w:space="0" w:color="auto"/>
              <w:right w:val="single" w:sz="12" w:space="0" w:color="auto"/>
            </w:tcBorders>
            <w:shd w:val="pct10" w:color="auto" w:fill="auto"/>
            <w:vAlign w:val="center"/>
          </w:tcPr>
          <w:p w:rsidR="005A7DD1" w:rsidRPr="00B05AF8" w:rsidRDefault="005A7DD1" w:rsidP="00700F4D">
            <w:pPr>
              <w:jc w:val="center"/>
              <w:rPr>
                <w:rFonts w:ascii="Arial" w:hAnsi="Arial" w:cs="Arial"/>
                <w:sz w:val="22"/>
                <w:szCs w:val="22"/>
              </w:rPr>
            </w:pPr>
            <w:r w:rsidRPr="00B05AF8">
              <w:rPr>
                <w:rFonts w:ascii="Arial" w:hAnsi="Arial" w:cs="Arial"/>
                <w:sz w:val="22"/>
                <w:szCs w:val="22"/>
              </w:rPr>
              <w:t>65</w:t>
            </w:r>
          </w:p>
        </w:tc>
        <w:tc>
          <w:tcPr>
            <w:tcW w:w="1701" w:type="dxa"/>
            <w:tcBorders>
              <w:top w:val="single" w:sz="12" w:space="0" w:color="auto"/>
              <w:left w:val="single" w:sz="12" w:space="0" w:color="auto"/>
              <w:right w:val="single" w:sz="12" w:space="0" w:color="auto"/>
            </w:tcBorders>
            <w:vAlign w:val="center"/>
          </w:tcPr>
          <w:p w:rsidR="005A7DD1" w:rsidRPr="00D03995" w:rsidRDefault="005A7DD1" w:rsidP="00700F4D">
            <w:pPr>
              <w:jc w:val="center"/>
              <w:rPr>
                <w:rFonts w:ascii="Arial" w:hAnsi="Arial" w:cs="Arial"/>
                <w:b/>
                <w:sz w:val="22"/>
                <w:szCs w:val="22"/>
              </w:rPr>
            </w:pPr>
            <w:r w:rsidRPr="00D03995">
              <w:rPr>
                <w:rFonts w:ascii="Arial" w:hAnsi="Arial" w:cs="Arial"/>
                <w:b/>
                <w:sz w:val="22"/>
                <w:szCs w:val="22"/>
              </w:rPr>
              <w:t>50</w:t>
            </w:r>
            <w:r>
              <w:rPr>
                <w:rFonts w:ascii="Arial" w:hAnsi="Arial" w:cs="Arial"/>
                <w:b/>
                <w:sz w:val="22"/>
                <w:szCs w:val="22"/>
              </w:rPr>
              <w:t>.0</w:t>
            </w:r>
          </w:p>
        </w:tc>
        <w:tc>
          <w:tcPr>
            <w:tcW w:w="1701" w:type="dxa"/>
            <w:tcBorders>
              <w:top w:val="single" w:sz="12" w:space="0" w:color="auto"/>
              <w:left w:val="single" w:sz="12" w:space="0" w:color="auto"/>
              <w:right w:val="single" w:sz="12" w:space="0" w:color="auto"/>
            </w:tcBorders>
            <w:vAlign w:val="center"/>
          </w:tcPr>
          <w:p w:rsidR="005A7DD1" w:rsidRPr="00D03995" w:rsidRDefault="005A7DD1" w:rsidP="00700F4D">
            <w:pPr>
              <w:jc w:val="center"/>
              <w:rPr>
                <w:rFonts w:ascii="Arial" w:hAnsi="Arial" w:cs="Arial"/>
                <w:b/>
                <w:sz w:val="22"/>
                <w:szCs w:val="22"/>
              </w:rPr>
            </w:pPr>
            <w:r w:rsidRPr="00D03995">
              <w:rPr>
                <w:rFonts w:ascii="Arial" w:hAnsi="Arial" w:cs="Arial"/>
                <w:b/>
                <w:sz w:val="22"/>
                <w:szCs w:val="22"/>
              </w:rPr>
              <w:t>D</w:t>
            </w:r>
          </w:p>
        </w:tc>
        <w:tc>
          <w:tcPr>
            <w:tcW w:w="1701" w:type="dxa"/>
            <w:tcBorders>
              <w:top w:val="single" w:sz="12" w:space="0" w:color="auto"/>
              <w:left w:val="single" w:sz="12" w:space="0" w:color="auto"/>
              <w:right w:val="single" w:sz="12" w:space="0" w:color="auto"/>
            </w:tcBorders>
            <w:vAlign w:val="center"/>
          </w:tcPr>
          <w:p w:rsidR="005A7DD1" w:rsidRPr="00B05AF8" w:rsidRDefault="005A7DD1" w:rsidP="00700F4D">
            <w:pPr>
              <w:jc w:val="center"/>
              <w:rPr>
                <w:rFonts w:ascii="Arial" w:hAnsi="Arial" w:cs="Arial"/>
                <w:sz w:val="22"/>
                <w:szCs w:val="22"/>
              </w:rPr>
            </w:pPr>
            <w:r>
              <w:rPr>
                <w:rFonts w:ascii="Arial" w:hAnsi="Arial" w:cs="Arial"/>
                <w:sz w:val="22"/>
                <w:szCs w:val="22"/>
              </w:rPr>
              <w:t>1</w:t>
            </w:r>
            <w:r w:rsidRPr="0064483C">
              <w:rPr>
                <w:rFonts w:ascii="Arial" w:hAnsi="Arial" w:cs="Arial"/>
                <w:sz w:val="22"/>
                <w:szCs w:val="22"/>
              </w:rPr>
              <w:t>.00</w:t>
            </w:r>
          </w:p>
        </w:tc>
      </w:tr>
      <w:tr w:rsidR="005A7DD1" w:rsidRPr="001A05E1" w:rsidTr="0036739F">
        <w:trPr>
          <w:trHeight w:hRule="exact" w:val="340"/>
        </w:trPr>
        <w:tc>
          <w:tcPr>
            <w:tcW w:w="1701" w:type="dxa"/>
            <w:tcBorders>
              <w:left w:val="single" w:sz="12" w:space="0" w:color="auto"/>
              <w:bottom w:val="single" w:sz="12" w:space="0" w:color="auto"/>
              <w:right w:val="single" w:sz="12" w:space="0" w:color="auto"/>
            </w:tcBorders>
            <w:shd w:val="pct10" w:color="auto" w:fill="auto"/>
            <w:vAlign w:val="center"/>
          </w:tcPr>
          <w:p w:rsidR="005A7DD1" w:rsidRPr="00B05AF8" w:rsidRDefault="005A7DD1" w:rsidP="00700F4D">
            <w:pPr>
              <w:jc w:val="center"/>
              <w:rPr>
                <w:rFonts w:ascii="Arial" w:hAnsi="Arial" w:cs="Arial"/>
                <w:sz w:val="22"/>
                <w:szCs w:val="22"/>
              </w:rPr>
            </w:pPr>
            <w:r>
              <w:rPr>
                <w:rFonts w:ascii="Arial" w:hAnsi="Arial" w:cs="Arial"/>
                <w:sz w:val="22"/>
                <w:szCs w:val="22"/>
              </w:rPr>
              <w:t>71</w:t>
            </w:r>
          </w:p>
        </w:tc>
        <w:tc>
          <w:tcPr>
            <w:tcW w:w="1701" w:type="dxa"/>
            <w:tcBorders>
              <w:left w:val="single" w:sz="12" w:space="0" w:color="auto"/>
              <w:bottom w:val="single" w:sz="12" w:space="0" w:color="auto"/>
              <w:right w:val="single" w:sz="12" w:space="0" w:color="auto"/>
            </w:tcBorders>
            <w:vAlign w:val="center"/>
          </w:tcPr>
          <w:p w:rsidR="005A7DD1" w:rsidRPr="00D03995" w:rsidRDefault="005A7DD1" w:rsidP="00700F4D">
            <w:pPr>
              <w:jc w:val="center"/>
              <w:rPr>
                <w:rFonts w:ascii="Arial" w:hAnsi="Arial" w:cs="Arial"/>
                <w:b/>
                <w:sz w:val="22"/>
                <w:szCs w:val="22"/>
              </w:rPr>
            </w:pPr>
            <w:r>
              <w:rPr>
                <w:rFonts w:ascii="Arial" w:hAnsi="Arial" w:cs="Arial"/>
                <w:b/>
                <w:sz w:val="22"/>
                <w:szCs w:val="22"/>
              </w:rPr>
              <w:t>58.6</w:t>
            </w:r>
          </w:p>
        </w:tc>
        <w:tc>
          <w:tcPr>
            <w:tcW w:w="1701" w:type="dxa"/>
            <w:tcBorders>
              <w:left w:val="single" w:sz="12" w:space="0" w:color="auto"/>
              <w:bottom w:val="single" w:sz="12" w:space="0" w:color="auto"/>
              <w:right w:val="single" w:sz="12" w:space="0" w:color="auto"/>
            </w:tcBorders>
            <w:vAlign w:val="center"/>
          </w:tcPr>
          <w:p w:rsidR="005A7DD1" w:rsidRPr="00D03995" w:rsidRDefault="005A7DD1" w:rsidP="00700F4D">
            <w:pPr>
              <w:jc w:val="center"/>
              <w:rPr>
                <w:rFonts w:ascii="Arial" w:hAnsi="Arial" w:cs="Arial"/>
                <w:b/>
                <w:sz w:val="22"/>
                <w:szCs w:val="22"/>
              </w:rPr>
            </w:pPr>
            <w:r>
              <w:rPr>
                <w:rFonts w:ascii="Arial" w:hAnsi="Arial" w:cs="Arial"/>
                <w:b/>
                <w:sz w:val="22"/>
                <w:szCs w:val="22"/>
              </w:rPr>
              <w:t>D</w:t>
            </w:r>
          </w:p>
        </w:tc>
        <w:tc>
          <w:tcPr>
            <w:tcW w:w="1701" w:type="dxa"/>
            <w:tcBorders>
              <w:left w:val="single" w:sz="12" w:space="0" w:color="auto"/>
              <w:bottom w:val="single" w:sz="12" w:space="0" w:color="auto"/>
              <w:right w:val="single" w:sz="12" w:space="0" w:color="auto"/>
            </w:tcBorders>
            <w:vAlign w:val="center"/>
          </w:tcPr>
          <w:p w:rsidR="005A7DD1" w:rsidRDefault="005A7DD1" w:rsidP="00700F4D">
            <w:pPr>
              <w:jc w:val="center"/>
              <w:rPr>
                <w:rFonts w:ascii="Arial" w:hAnsi="Arial" w:cs="Arial"/>
                <w:sz w:val="22"/>
                <w:szCs w:val="22"/>
              </w:rPr>
            </w:pPr>
            <w:r>
              <w:rPr>
                <w:rFonts w:ascii="Arial" w:hAnsi="Arial" w:cs="Arial"/>
                <w:sz w:val="22"/>
                <w:szCs w:val="22"/>
              </w:rPr>
              <w:t>1</w:t>
            </w:r>
            <w:r w:rsidRPr="0064483C">
              <w:rPr>
                <w:rFonts w:ascii="Arial" w:hAnsi="Arial" w:cs="Arial"/>
                <w:sz w:val="22"/>
                <w:szCs w:val="22"/>
              </w:rPr>
              <w:t>.00</w:t>
            </w:r>
          </w:p>
        </w:tc>
      </w:tr>
      <w:tr w:rsidR="005A7DD1" w:rsidRPr="001A05E1" w:rsidTr="0036739F">
        <w:trPr>
          <w:trHeight w:hRule="exact" w:val="340"/>
        </w:trPr>
        <w:tc>
          <w:tcPr>
            <w:tcW w:w="1701" w:type="dxa"/>
            <w:tcBorders>
              <w:top w:val="single" w:sz="12" w:space="0" w:color="auto"/>
              <w:left w:val="single" w:sz="12" w:space="0" w:color="auto"/>
              <w:right w:val="single" w:sz="12" w:space="0" w:color="auto"/>
            </w:tcBorders>
            <w:shd w:val="pct10" w:color="auto" w:fill="auto"/>
            <w:vAlign w:val="center"/>
          </w:tcPr>
          <w:p w:rsidR="005A7DD1" w:rsidRPr="00B05AF8" w:rsidRDefault="005A7DD1" w:rsidP="00700F4D">
            <w:pPr>
              <w:jc w:val="center"/>
              <w:rPr>
                <w:rFonts w:ascii="Arial" w:hAnsi="Arial" w:cs="Arial"/>
                <w:sz w:val="22"/>
                <w:szCs w:val="22"/>
              </w:rPr>
            </w:pPr>
            <w:r w:rsidRPr="00B05AF8">
              <w:rPr>
                <w:rFonts w:ascii="Arial" w:hAnsi="Arial" w:cs="Arial"/>
                <w:sz w:val="22"/>
                <w:szCs w:val="22"/>
              </w:rPr>
              <w:t>72</w:t>
            </w:r>
          </w:p>
        </w:tc>
        <w:tc>
          <w:tcPr>
            <w:tcW w:w="1701" w:type="dxa"/>
            <w:tcBorders>
              <w:top w:val="single" w:sz="12" w:space="0" w:color="auto"/>
              <w:left w:val="single" w:sz="12" w:space="0" w:color="auto"/>
              <w:right w:val="single" w:sz="12" w:space="0" w:color="auto"/>
            </w:tcBorders>
            <w:vAlign w:val="center"/>
          </w:tcPr>
          <w:p w:rsidR="005A7DD1" w:rsidRPr="00D03995" w:rsidRDefault="005A7DD1" w:rsidP="00700F4D">
            <w:pPr>
              <w:jc w:val="center"/>
              <w:rPr>
                <w:rFonts w:ascii="Arial" w:hAnsi="Arial" w:cs="Arial"/>
                <w:b/>
                <w:sz w:val="22"/>
                <w:szCs w:val="22"/>
              </w:rPr>
            </w:pPr>
            <w:r w:rsidRPr="00D03995">
              <w:rPr>
                <w:rFonts w:ascii="Arial" w:hAnsi="Arial" w:cs="Arial"/>
                <w:b/>
                <w:sz w:val="22"/>
                <w:szCs w:val="22"/>
              </w:rPr>
              <w:t>60</w:t>
            </w:r>
            <w:r>
              <w:rPr>
                <w:rFonts w:ascii="Arial" w:hAnsi="Arial" w:cs="Arial"/>
                <w:b/>
                <w:sz w:val="22"/>
                <w:szCs w:val="22"/>
              </w:rPr>
              <w:t>.0</w:t>
            </w:r>
          </w:p>
        </w:tc>
        <w:tc>
          <w:tcPr>
            <w:tcW w:w="1701" w:type="dxa"/>
            <w:tcBorders>
              <w:top w:val="single" w:sz="12" w:space="0" w:color="auto"/>
              <w:left w:val="single" w:sz="12" w:space="0" w:color="auto"/>
              <w:right w:val="single" w:sz="12" w:space="0" w:color="auto"/>
            </w:tcBorders>
            <w:vAlign w:val="center"/>
          </w:tcPr>
          <w:p w:rsidR="005A7DD1" w:rsidRPr="00D03995" w:rsidRDefault="005A7DD1" w:rsidP="00700F4D">
            <w:pPr>
              <w:jc w:val="center"/>
              <w:rPr>
                <w:rFonts w:ascii="Arial" w:hAnsi="Arial" w:cs="Arial"/>
                <w:b/>
                <w:sz w:val="22"/>
                <w:szCs w:val="22"/>
              </w:rPr>
            </w:pPr>
            <w:r w:rsidRPr="00D03995">
              <w:rPr>
                <w:rFonts w:ascii="Arial" w:hAnsi="Arial" w:cs="Arial"/>
                <w:b/>
                <w:sz w:val="22"/>
                <w:szCs w:val="22"/>
              </w:rPr>
              <w:t>C</w:t>
            </w:r>
          </w:p>
        </w:tc>
        <w:tc>
          <w:tcPr>
            <w:tcW w:w="1701" w:type="dxa"/>
            <w:tcBorders>
              <w:top w:val="single" w:sz="12" w:space="0" w:color="auto"/>
              <w:left w:val="single" w:sz="12" w:space="0" w:color="auto"/>
              <w:right w:val="single" w:sz="12" w:space="0" w:color="auto"/>
            </w:tcBorders>
            <w:vAlign w:val="center"/>
          </w:tcPr>
          <w:p w:rsidR="005A7DD1" w:rsidRPr="00B05AF8" w:rsidRDefault="005A7DD1" w:rsidP="00700F4D">
            <w:pPr>
              <w:jc w:val="center"/>
              <w:rPr>
                <w:rFonts w:ascii="Arial" w:hAnsi="Arial" w:cs="Arial"/>
                <w:sz w:val="22"/>
                <w:szCs w:val="22"/>
              </w:rPr>
            </w:pPr>
            <w:r>
              <w:rPr>
                <w:rFonts w:ascii="Arial" w:hAnsi="Arial" w:cs="Arial"/>
                <w:sz w:val="22"/>
                <w:szCs w:val="22"/>
              </w:rPr>
              <w:t>2</w:t>
            </w:r>
            <w:r w:rsidRPr="0064483C">
              <w:rPr>
                <w:rFonts w:ascii="Arial" w:hAnsi="Arial" w:cs="Arial"/>
                <w:sz w:val="22"/>
                <w:szCs w:val="22"/>
              </w:rPr>
              <w:t>.00</w:t>
            </w:r>
          </w:p>
        </w:tc>
      </w:tr>
      <w:tr w:rsidR="005A7DD1" w:rsidRPr="001A05E1" w:rsidTr="0036739F">
        <w:trPr>
          <w:trHeight w:hRule="exact" w:val="340"/>
        </w:trPr>
        <w:tc>
          <w:tcPr>
            <w:tcW w:w="1701" w:type="dxa"/>
            <w:tcBorders>
              <w:left w:val="single" w:sz="12" w:space="0" w:color="auto"/>
              <w:bottom w:val="single" w:sz="12" w:space="0" w:color="auto"/>
              <w:right w:val="single" w:sz="12" w:space="0" w:color="auto"/>
            </w:tcBorders>
            <w:shd w:val="pct10" w:color="auto" w:fill="auto"/>
            <w:vAlign w:val="center"/>
          </w:tcPr>
          <w:p w:rsidR="005A7DD1" w:rsidRPr="00B05AF8" w:rsidRDefault="005A7DD1" w:rsidP="00700F4D">
            <w:pPr>
              <w:jc w:val="center"/>
              <w:rPr>
                <w:rFonts w:ascii="Arial" w:hAnsi="Arial" w:cs="Arial"/>
                <w:sz w:val="22"/>
                <w:szCs w:val="22"/>
              </w:rPr>
            </w:pPr>
            <w:r>
              <w:rPr>
                <w:rFonts w:ascii="Arial" w:hAnsi="Arial" w:cs="Arial"/>
                <w:sz w:val="22"/>
                <w:szCs w:val="22"/>
              </w:rPr>
              <w:t>78</w:t>
            </w:r>
          </w:p>
        </w:tc>
        <w:tc>
          <w:tcPr>
            <w:tcW w:w="1701" w:type="dxa"/>
            <w:tcBorders>
              <w:left w:val="single" w:sz="12" w:space="0" w:color="auto"/>
              <w:bottom w:val="single" w:sz="12" w:space="0" w:color="auto"/>
              <w:right w:val="single" w:sz="12" w:space="0" w:color="auto"/>
            </w:tcBorders>
            <w:vAlign w:val="center"/>
          </w:tcPr>
          <w:p w:rsidR="005A7DD1" w:rsidRPr="00D03995" w:rsidRDefault="005A7DD1" w:rsidP="00700F4D">
            <w:pPr>
              <w:jc w:val="center"/>
              <w:rPr>
                <w:rFonts w:ascii="Arial" w:hAnsi="Arial" w:cs="Arial"/>
                <w:b/>
                <w:sz w:val="22"/>
                <w:szCs w:val="22"/>
              </w:rPr>
            </w:pPr>
            <w:r>
              <w:rPr>
                <w:rFonts w:ascii="Arial" w:hAnsi="Arial" w:cs="Arial"/>
                <w:b/>
                <w:sz w:val="22"/>
                <w:szCs w:val="22"/>
              </w:rPr>
              <w:t>68.6</w:t>
            </w:r>
          </w:p>
        </w:tc>
        <w:tc>
          <w:tcPr>
            <w:tcW w:w="1701" w:type="dxa"/>
            <w:tcBorders>
              <w:left w:val="single" w:sz="12" w:space="0" w:color="auto"/>
              <w:bottom w:val="single" w:sz="12" w:space="0" w:color="auto"/>
              <w:right w:val="single" w:sz="12" w:space="0" w:color="auto"/>
            </w:tcBorders>
            <w:vAlign w:val="center"/>
          </w:tcPr>
          <w:p w:rsidR="005A7DD1" w:rsidRPr="00D03995" w:rsidRDefault="005A7DD1" w:rsidP="00700F4D">
            <w:pPr>
              <w:jc w:val="center"/>
              <w:rPr>
                <w:rFonts w:ascii="Arial" w:hAnsi="Arial" w:cs="Arial"/>
                <w:b/>
                <w:sz w:val="22"/>
                <w:szCs w:val="22"/>
              </w:rPr>
            </w:pPr>
            <w:r>
              <w:rPr>
                <w:rFonts w:ascii="Arial" w:hAnsi="Arial" w:cs="Arial"/>
                <w:b/>
                <w:sz w:val="22"/>
                <w:szCs w:val="22"/>
              </w:rPr>
              <w:t>C</w:t>
            </w:r>
          </w:p>
        </w:tc>
        <w:tc>
          <w:tcPr>
            <w:tcW w:w="1701" w:type="dxa"/>
            <w:tcBorders>
              <w:left w:val="single" w:sz="12" w:space="0" w:color="auto"/>
              <w:bottom w:val="single" w:sz="12" w:space="0" w:color="auto"/>
              <w:right w:val="single" w:sz="12" w:space="0" w:color="auto"/>
            </w:tcBorders>
            <w:vAlign w:val="center"/>
          </w:tcPr>
          <w:p w:rsidR="005A7DD1" w:rsidRDefault="005A7DD1" w:rsidP="00700F4D">
            <w:pPr>
              <w:jc w:val="center"/>
              <w:rPr>
                <w:rFonts w:ascii="Arial" w:hAnsi="Arial" w:cs="Arial"/>
                <w:sz w:val="22"/>
                <w:szCs w:val="22"/>
              </w:rPr>
            </w:pPr>
            <w:r>
              <w:rPr>
                <w:rFonts w:ascii="Arial" w:hAnsi="Arial" w:cs="Arial"/>
                <w:sz w:val="22"/>
                <w:szCs w:val="22"/>
              </w:rPr>
              <w:t>2</w:t>
            </w:r>
            <w:r w:rsidRPr="0064483C">
              <w:rPr>
                <w:rFonts w:ascii="Arial" w:hAnsi="Arial" w:cs="Arial"/>
                <w:sz w:val="22"/>
                <w:szCs w:val="22"/>
              </w:rPr>
              <w:t>.00</w:t>
            </w:r>
          </w:p>
        </w:tc>
      </w:tr>
      <w:tr w:rsidR="005A7DD1" w:rsidRPr="001A05E1" w:rsidTr="0036739F">
        <w:trPr>
          <w:trHeight w:hRule="exact" w:val="340"/>
        </w:trPr>
        <w:tc>
          <w:tcPr>
            <w:tcW w:w="1701" w:type="dxa"/>
            <w:tcBorders>
              <w:top w:val="single" w:sz="12" w:space="0" w:color="auto"/>
              <w:left w:val="single" w:sz="12" w:space="0" w:color="auto"/>
              <w:right w:val="single" w:sz="12" w:space="0" w:color="auto"/>
            </w:tcBorders>
            <w:shd w:val="pct10" w:color="auto" w:fill="auto"/>
            <w:vAlign w:val="center"/>
          </w:tcPr>
          <w:p w:rsidR="005A7DD1" w:rsidRPr="00B05AF8" w:rsidRDefault="005A7DD1" w:rsidP="00700F4D">
            <w:pPr>
              <w:jc w:val="center"/>
              <w:rPr>
                <w:rFonts w:ascii="Arial" w:hAnsi="Arial" w:cs="Arial"/>
                <w:sz w:val="22"/>
                <w:szCs w:val="22"/>
              </w:rPr>
            </w:pPr>
            <w:r w:rsidRPr="00B05AF8">
              <w:rPr>
                <w:rFonts w:ascii="Arial" w:hAnsi="Arial" w:cs="Arial"/>
                <w:sz w:val="22"/>
                <w:szCs w:val="22"/>
              </w:rPr>
              <w:t>79</w:t>
            </w:r>
          </w:p>
        </w:tc>
        <w:tc>
          <w:tcPr>
            <w:tcW w:w="1701" w:type="dxa"/>
            <w:tcBorders>
              <w:top w:val="single" w:sz="12" w:space="0" w:color="auto"/>
              <w:left w:val="single" w:sz="12" w:space="0" w:color="auto"/>
              <w:right w:val="single" w:sz="12" w:space="0" w:color="auto"/>
            </w:tcBorders>
            <w:vAlign w:val="center"/>
          </w:tcPr>
          <w:p w:rsidR="005A7DD1" w:rsidRPr="00D03995" w:rsidRDefault="005A7DD1" w:rsidP="00700F4D">
            <w:pPr>
              <w:jc w:val="center"/>
              <w:rPr>
                <w:rFonts w:ascii="Arial" w:hAnsi="Arial" w:cs="Arial"/>
                <w:b/>
                <w:sz w:val="22"/>
                <w:szCs w:val="22"/>
              </w:rPr>
            </w:pPr>
            <w:r w:rsidRPr="00D03995">
              <w:rPr>
                <w:rFonts w:ascii="Arial" w:hAnsi="Arial" w:cs="Arial"/>
                <w:b/>
                <w:sz w:val="22"/>
                <w:szCs w:val="22"/>
              </w:rPr>
              <w:t>70</w:t>
            </w:r>
            <w:r>
              <w:rPr>
                <w:rFonts w:ascii="Arial" w:hAnsi="Arial" w:cs="Arial"/>
                <w:b/>
                <w:sz w:val="22"/>
                <w:szCs w:val="22"/>
              </w:rPr>
              <w:t>.0</w:t>
            </w:r>
          </w:p>
        </w:tc>
        <w:tc>
          <w:tcPr>
            <w:tcW w:w="1701" w:type="dxa"/>
            <w:tcBorders>
              <w:top w:val="single" w:sz="12" w:space="0" w:color="auto"/>
              <w:left w:val="single" w:sz="12" w:space="0" w:color="auto"/>
              <w:right w:val="single" w:sz="12" w:space="0" w:color="auto"/>
            </w:tcBorders>
            <w:vAlign w:val="center"/>
          </w:tcPr>
          <w:p w:rsidR="005A7DD1" w:rsidRPr="00D03995" w:rsidRDefault="005A7DD1" w:rsidP="00700F4D">
            <w:pPr>
              <w:jc w:val="center"/>
              <w:rPr>
                <w:rFonts w:ascii="Arial" w:hAnsi="Arial" w:cs="Arial"/>
                <w:b/>
                <w:sz w:val="22"/>
                <w:szCs w:val="22"/>
              </w:rPr>
            </w:pPr>
            <w:r w:rsidRPr="00D03995">
              <w:rPr>
                <w:rFonts w:ascii="Arial" w:hAnsi="Arial" w:cs="Arial"/>
                <w:b/>
                <w:sz w:val="22"/>
                <w:szCs w:val="22"/>
              </w:rPr>
              <w:t>B</w:t>
            </w:r>
          </w:p>
        </w:tc>
        <w:tc>
          <w:tcPr>
            <w:tcW w:w="1701" w:type="dxa"/>
            <w:tcBorders>
              <w:top w:val="single" w:sz="12" w:space="0" w:color="auto"/>
              <w:left w:val="single" w:sz="12" w:space="0" w:color="auto"/>
              <w:right w:val="single" w:sz="12" w:space="0" w:color="auto"/>
            </w:tcBorders>
            <w:vAlign w:val="center"/>
          </w:tcPr>
          <w:p w:rsidR="005A7DD1" w:rsidRPr="00B05AF8" w:rsidRDefault="005A7DD1" w:rsidP="00700F4D">
            <w:pPr>
              <w:jc w:val="center"/>
              <w:rPr>
                <w:rFonts w:ascii="Arial" w:hAnsi="Arial" w:cs="Arial"/>
                <w:sz w:val="22"/>
                <w:szCs w:val="22"/>
              </w:rPr>
            </w:pPr>
            <w:r>
              <w:rPr>
                <w:rFonts w:ascii="Arial" w:hAnsi="Arial" w:cs="Arial"/>
                <w:sz w:val="22"/>
                <w:szCs w:val="22"/>
              </w:rPr>
              <w:t>3</w:t>
            </w:r>
            <w:r w:rsidRPr="0064483C">
              <w:rPr>
                <w:rFonts w:ascii="Arial" w:hAnsi="Arial" w:cs="Arial"/>
                <w:sz w:val="22"/>
                <w:szCs w:val="22"/>
              </w:rPr>
              <w:t>.00</w:t>
            </w:r>
          </w:p>
        </w:tc>
      </w:tr>
      <w:tr w:rsidR="005A7DD1" w:rsidRPr="001A05E1" w:rsidTr="0036739F">
        <w:trPr>
          <w:trHeight w:hRule="exact" w:val="340"/>
        </w:trPr>
        <w:tc>
          <w:tcPr>
            <w:tcW w:w="1701" w:type="dxa"/>
            <w:tcBorders>
              <w:left w:val="single" w:sz="12" w:space="0" w:color="auto"/>
              <w:bottom w:val="single" w:sz="12" w:space="0" w:color="auto"/>
              <w:right w:val="single" w:sz="12" w:space="0" w:color="auto"/>
            </w:tcBorders>
            <w:shd w:val="pct10" w:color="auto" w:fill="auto"/>
            <w:vAlign w:val="center"/>
          </w:tcPr>
          <w:p w:rsidR="005A7DD1" w:rsidRPr="00B05AF8" w:rsidRDefault="005A7DD1" w:rsidP="00700F4D">
            <w:pPr>
              <w:jc w:val="center"/>
              <w:rPr>
                <w:rFonts w:ascii="Arial" w:hAnsi="Arial" w:cs="Arial"/>
                <w:sz w:val="22"/>
                <w:szCs w:val="22"/>
              </w:rPr>
            </w:pPr>
            <w:r>
              <w:rPr>
                <w:rFonts w:ascii="Arial" w:hAnsi="Arial" w:cs="Arial"/>
                <w:sz w:val="22"/>
                <w:szCs w:val="22"/>
              </w:rPr>
              <w:t>85</w:t>
            </w:r>
          </w:p>
        </w:tc>
        <w:tc>
          <w:tcPr>
            <w:tcW w:w="1701" w:type="dxa"/>
            <w:tcBorders>
              <w:left w:val="single" w:sz="12" w:space="0" w:color="auto"/>
              <w:bottom w:val="single" w:sz="12" w:space="0" w:color="auto"/>
              <w:right w:val="single" w:sz="12" w:space="0" w:color="auto"/>
            </w:tcBorders>
            <w:vAlign w:val="center"/>
          </w:tcPr>
          <w:p w:rsidR="005A7DD1" w:rsidRPr="00D03995" w:rsidRDefault="005A7DD1" w:rsidP="00700F4D">
            <w:pPr>
              <w:jc w:val="center"/>
              <w:rPr>
                <w:rFonts w:ascii="Arial" w:hAnsi="Arial" w:cs="Arial"/>
                <w:b/>
                <w:sz w:val="22"/>
                <w:szCs w:val="22"/>
              </w:rPr>
            </w:pPr>
            <w:r>
              <w:rPr>
                <w:rFonts w:ascii="Arial" w:hAnsi="Arial" w:cs="Arial"/>
                <w:b/>
                <w:sz w:val="22"/>
                <w:szCs w:val="22"/>
              </w:rPr>
              <w:t>78.6</w:t>
            </w:r>
          </w:p>
        </w:tc>
        <w:tc>
          <w:tcPr>
            <w:tcW w:w="1701" w:type="dxa"/>
            <w:tcBorders>
              <w:left w:val="single" w:sz="12" w:space="0" w:color="auto"/>
              <w:bottom w:val="single" w:sz="12" w:space="0" w:color="auto"/>
              <w:right w:val="single" w:sz="12" w:space="0" w:color="auto"/>
            </w:tcBorders>
            <w:vAlign w:val="center"/>
          </w:tcPr>
          <w:p w:rsidR="005A7DD1" w:rsidRPr="00D03995" w:rsidRDefault="005A7DD1" w:rsidP="00700F4D">
            <w:pPr>
              <w:jc w:val="center"/>
              <w:rPr>
                <w:rFonts w:ascii="Arial" w:hAnsi="Arial" w:cs="Arial"/>
                <w:b/>
                <w:sz w:val="22"/>
                <w:szCs w:val="22"/>
              </w:rPr>
            </w:pPr>
            <w:r>
              <w:rPr>
                <w:rFonts w:ascii="Arial" w:hAnsi="Arial" w:cs="Arial"/>
                <w:b/>
                <w:sz w:val="22"/>
                <w:szCs w:val="22"/>
              </w:rPr>
              <w:t>B</w:t>
            </w:r>
          </w:p>
        </w:tc>
        <w:tc>
          <w:tcPr>
            <w:tcW w:w="1701" w:type="dxa"/>
            <w:tcBorders>
              <w:left w:val="single" w:sz="12" w:space="0" w:color="auto"/>
              <w:bottom w:val="single" w:sz="12" w:space="0" w:color="auto"/>
              <w:right w:val="single" w:sz="12" w:space="0" w:color="auto"/>
            </w:tcBorders>
            <w:vAlign w:val="center"/>
          </w:tcPr>
          <w:p w:rsidR="005A7DD1" w:rsidRPr="0064483C" w:rsidRDefault="005A7DD1" w:rsidP="00700F4D">
            <w:pPr>
              <w:jc w:val="center"/>
              <w:rPr>
                <w:rFonts w:ascii="Arial" w:hAnsi="Arial" w:cs="Arial"/>
                <w:sz w:val="22"/>
                <w:szCs w:val="22"/>
              </w:rPr>
            </w:pPr>
            <w:r>
              <w:rPr>
                <w:rFonts w:ascii="Arial" w:hAnsi="Arial" w:cs="Arial"/>
                <w:sz w:val="22"/>
                <w:szCs w:val="22"/>
              </w:rPr>
              <w:t>3</w:t>
            </w:r>
            <w:r w:rsidRPr="0064483C">
              <w:rPr>
                <w:rFonts w:ascii="Arial" w:hAnsi="Arial" w:cs="Arial"/>
                <w:sz w:val="22"/>
                <w:szCs w:val="22"/>
              </w:rPr>
              <w:t>.00</w:t>
            </w:r>
          </w:p>
        </w:tc>
      </w:tr>
      <w:tr w:rsidR="005A7DD1" w:rsidRPr="001A05E1" w:rsidTr="0036739F">
        <w:trPr>
          <w:trHeight w:hRule="exact" w:val="340"/>
        </w:trPr>
        <w:tc>
          <w:tcPr>
            <w:tcW w:w="1701" w:type="dxa"/>
            <w:tcBorders>
              <w:top w:val="single" w:sz="12" w:space="0" w:color="auto"/>
              <w:left w:val="single" w:sz="12" w:space="0" w:color="auto"/>
              <w:bottom w:val="single" w:sz="4" w:space="0" w:color="auto"/>
              <w:right w:val="single" w:sz="12" w:space="0" w:color="auto"/>
            </w:tcBorders>
            <w:shd w:val="pct10" w:color="auto" w:fill="auto"/>
            <w:vAlign w:val="center"/>
          </w:tcPr>
          <w:p w:rsidR="005A7DD1" w:rsidRPr="00B05AF8" w:rsidRDefault="005A7DD1" w:rsidP="00700F4D">
            <w:pPr>
              <w:jc w:val="center"/>
              <w:rPr>
                <w:rFonts w:ascii="Arial" w:hAnsi="Arial" w:cs="Arial"/>
                <w:sz w:val="22"/>
                <w:szCs w:val="22"/>
              </w:rPr>
            </w:pPr>
            <w:r w:rsidRPr="00B05AF8">
              <w:rPr>
                <w:rFonts w:ascii="Arial" w:hAnsi="Arial" w:cs="Arial"/>
                <w:sz w:val="22"/>
                <w:szCs w:val="22"/>
              </w:rPr>
              <w:t>86</w:t>
            </w:r>
          </w:p>
        </w:tc>
        <w:tc>
          <w:tcPr>
            <w:tcW w:w="1701" w:type="dxa"/>
            <w:tcBorders>
              <w:top w:val="single" w:sz="12" w:space="0" w:color="auto"/>
              <w:left w:val="single" w:sz="12" w:space="0" w:color="auto"/>
              <w:bottom w:val="single" w:sz="4" w:space="0" w:color="auto"/>
              <w:right w:val="single" w:sz="12" w:space="0" w:color="auto"/>
            </w:tcBorders>
            <w:vAlign w:val="center"/>
          </w:tcPr>
          <w:p w:rsidR="005A7DD1" w:rsidRPr="00D03995" w:rsidRDefault="005A7DD1" w:rsidP="00700F4D">
            <w:pPr>
              <w:jc w:val="center"/>
              <w:rPr>
                <w:rFonts w:ascii="Arial" w:hAnsi="Arial" w:cs="Arial"/>
                <w:b/>
                <w:sz w:val="22"/>
                <w:szCs w:val="22"/>
              </w:rPr>
            </w:pPr>
            <w:r w:rsidRPr="00D03995">
              <w:rPr>
                <w:rFonts w:ascii="Arial" w:hAnsi="Arial" w:cs="Arial"/>
                <w:b/>
                <w:sz w:val="22"/>
                <w:szCs w:val="22"/>
              </w:rPr>
              <w:t>80</w:t>
            </w:r>
            <w:r>
              <w:rPr>
                <w:rFonts w:ascii="Arial" w:hAnsi="Arial" w:cs="Arial"/>
                <w:b/>
                <w:sz w:val="22"/>
                <w:szCs w:val="22"/>
              </w:rPr>
              <w:t>.0</w:t>
            </w:r>
          </w:p>
        </w:tc>
        <w:tc>
          <w:tcPr>
            <w:tcW w:w="1701" w:type="dxa"/>
            <w:tcBorders>
              <w:top w:val="single" w:sz="12" w:space="0" w:color="auto"/>
              <w:left w:val="single" w:sz="12" w:space="0" w:color="auto"/>
              <w:bottom w:val="single" w:sz="4" w:space="0" w:color="auto"/>
              <w:right w:val="single" w:sz="12" w:space="0" w:color="auto"/>
            </w:tcBorders>
            <w:vAlign w:val="center"/>
          </w:tcPr>
          <w:p w:rsidR="005A7DD1" w:rsidRPr="00D03995" w:rsidRDefault="005A7DD1" w:rsidP="00700F4D">
            <w:pPr>
              <w:jc w:val="center"/>
              <w:rPr>
                <w:rFonts w:ascii="Arial" w:hAnsi="Arial" w:cs="Arial"/>
                <w:b/>
                <w:sz w:val="22"/>
                <w:szCs w:val="22"/>
              </w:rPr>
            </w:pPr>
            <w:r w:rsidRPr="00D03995">
              <w:rPr>
                <w:rFonts w:ascii="Arial" w:hAnsi="Arial" w:cs="Arial"/>
                <w:b/>
                <w:sz w:val="22"/>
                <w:szCs w:val="22"/>
              </w:rPr>
              <w:t>A</w:t>
            </w:r>
          </w:p>
        </w:tc>
        <w:tc>
          <w:tcPr>
            <w:tcW w:w="1701" w:type="dxa"/>
            <w:tcBorders>
              <w:top w:val="single" w:sz="12" w:space="0" w:color="auto"/>
              <w:left w:val="single" w:sz="12" w:space="0" w:color="auto"/>
              <w:bottom w:val="single" w:sz="4" w:space="0" w:color="auto"/>
              <w:right w:val="single" w:sz="12" w:space="0" w:color="auto"/>
            </w:tcBorders>
            <w:vAlign w:val="center"/>
          </w:tcPr>
          <w:p w:rsidR="005A7DD1" w:rsidRPr="00B05AF8" w:rsidRDefault="005A7DD1" w:rsidP="00700F4D">
            <w:pPr>
              <w:jc w:val="center"/>
              <w:rPr>
                <w:rFonts w:ascii="Arial" w:hAnsi="Arial" w:cs="Arial"/>
                <w:sz w:val="22"/>
                <w:szCs w:val="22"/>
              </w:rPr>
            </w:pPr>
            <w:r w:rsidRPr="0064483C">
              <w:rPr>
                <w:rFonts w:ascii="Arial" w:hAnsi="Arial" w:cs="Arial"/>
                <w:sz w:val="22"/>
                <w:szCs w:val="22"/>
              </w:rPr>
              <w:t>4.00</w:t>
            </w:r>
          </w:p>
        </w:tc>
      </w:tr>
      <w:tr w:rsidR="00B03134" w:rsidRPr="001A05E1" w:rsidTr="0036739F">
        <w:trPr>
          <w:trHeight w:hRule="exact" w:val="340"/>
        </w:trPr>
        <w:tc>
          <w:tcPr>
            <w:tcW w:w="1701" w:type="dxa"/>
            <w:tcBorders>
              <w:left w:val="single" w:sz="12" w:space="0" w:color="auto"/>
              <w:bottom w:val="single" w:sz="12" w:space="0" w:color="auto"/>
              <w:right w:val="single" w:sz="12" w:space="0" w:color="auto"/>
            </w:tcBorders>
            <w:shd w:val="pct10" w:color="auto" w:fill="auto"/>
            <w:vAlign w:val="center"/>
          </w:tcPr>
          <w:p w:rsidR="005A7DD1" w:rsidRPr="00B05AF8" w:rsidRDefault="005A7DD1" w:rsidP="00700F4D">
            <w:pPr>
              <w:jc w:val="center"/>
              <w:rPr>
                <w:rFonts w:ascii="Arial" w:hAnsi="Arial" w:cs="Arial"/>
                <w:sz w:val="22"/>
                <w:szCs w:val="22"/>
              </w:rPr>
            </w:pPr>
            <w:r>
              <w:rPr>
                <w:rFonts w:ascii="Arial" w:hAnsi="Arial" w:cs="Arial"/>
                <w:sz w:val="22"/>
                <w:szCs w:val="22"/>
              </w:rPr>
              <w:t xml:space="preserve">≥ </w:t>
            </w:r>
            <w:r w:rsidRPr="00B05AF8">
              <w:rPr>
                <w:rFonts w:ascii="Arial" w:hAnsi="Arial" w:cs="Arial"/>
                <w:sz w:val="22"/>
                <w:szCs w:val="22"/>
              </w:rPr>
              <w:t>93</w:t>
            </w:r>
          </w:p>
        </w:tc>
        <w:tc>
          <w:tcPr>
            <w:tcW w:w="1701" w:type="dxa"/>
            <w:tcBorders>
              <w:left w:val="single" w:sz="12" w:space="0" w:color="auto"/>
              <w:bottom w:val="single" w:sz="12" w:space="0" w:color="auto"/>
              <w:right w:val="single" w:sz="12" w:space="0" w:color="auto"/>
            </w:tcBorders>
            <w:vAlign w:val="center"/>
          </w:tcPr>
          <w:p w:rsidR="005A7DD1" w:rsidRPr="00D03995" w:rsidRDefault="005A7DD1" w:rsidP="00700F4D">
            <w:pPr>
              <w:jc w:val="center"/>
              <w:rPr>
                <w:rFonts w:ascii="Arial" w:hAnsi="Arial" w:cs="Arial"/>
                <w:b/>
                <w:sz w:val="22"/>
                <w:szCs w:val="22"/>
              </w:rPr>
            </w:pPr>
            <w:r w:rsidRPr="00D03995">
              <w:rPr>
                <w:rFonts w:ascii="Arial" w:hAnsi="Arial" w:cs="Arial"/>
                <w:b/>
                <w:sz w:val="22"/>
                <w:szCs w:val="22"/>
              </w:rPr>
              <w:t>90</w:t>
            </w:r>
            <w:r>
              <w:rPr>
                <w:rFonts w:ascii="Arial" w:hAnsi="Arial" w:cs="Arial"/>
                <w:b/>
                <w:sz w:val="22"/>
                <w:szCs w:val="22"/>
              </w:rPr>
              <w:t>.0</w:t>
            </w:r>
          </w:p>
        </w:tc>
        <w:tc>
          <w:tcPr>
            <w:tcW w:w="1701" w:type="dxa"/>
            <w:tcBorders>
              <w:left w:val="single" w:sz="12" w:space="0" w:color="auto"/>
              <w:bottom w:val="single" w:sz="12" w:space="0" w:color="auto"/>
              <w:right w:val="single" w:sz="12" w:space="0" w:color="auto"/>
            </w:tcBorders>
            <w:vAlign w:val="center"/>
          </w:tcPr>
          <w:p w:rsidR="005A7DD1" w:rsidRPr="00D03995" w:rsidRDefault="005A7DD1" w:rsidP="00700F4D">
            <w:pPr>
              <w:jc w:val="center"/>
              <w:rPr>
                <w:rFonts w:ascii="Arial" w:hAnsi="Arial" w:cs="Arial"/>
                <w:b/>
                <w:sz w:val="22"/>
                <w:szCs w:val="22"/>
              </w:rPr>
            </w:pPr>
            <w:r>
              <w:rPr>
                <w:rFonts w:ascii="Arial" w:hAnsi="Arial" w:cs="Arial"/>
                <w:b/>
                <w:sz w:val="22"/>
                <w:szCs w:val="22"/>
              </w:rPr>
              <w:t xml:space="preserve">  </w:t>
            </w:r>
            <w:r w:rsidRPr="00D03995">
              <w:rPr>
                <w:rFonts w:ascii="Arial" w:hAnsi="Arial" w:cs="Arial"/>
                <w:b/>
                <w:sz w:val="22"/>
                <w:szCs w:val="22"/>
              </w:rPr>
              <w:t>A+</w:t>
            </w:r>
          </w:p>
        </w:tc>
        <w:tc>
          <w:tcPr>
            <w:tcW w:w="1701" w:type="dxa"/>
            <w:tcBorders>
              <w:left w:val="single" w:sz="12" w:space="0" w:color="auto"/>
              <w:bottom w:val="single" w:sz="12" w:space="0" w:color="auto"/>
              <w:right w:val="single" w:sz="12" w:space="0" w:color="auto"/>
            </w:tcBorders>
            <w:vAlign w:val="center"/>
          </w:tcPr>
          <w:p w:rsidR="005A7DD1" w:rsidRPr="00B05AF8" w:rsidRDefault="005A7DD1" w:rsidP="00700F4D">
            <w:pPr>
              <w:jc w:val="center"/>
              <w:rPr>
                <w:rFonts w:ascii="Arial" w:hAnsi="Arial" w:cs="Arial"/>
                <w:sz w:val="22"/>
                <w:szCs w:val="22"/>
              </w:rPr>
            </w:pPr>
            <w:r w:rsidRPr="0064483C">
              <w:rPr>
                <w:rFonts w:ascii="Arial" w:hAnsi="Arial" w:cs="Arial"/>
                <w:sz w:val="22"/>
                <w:szCs w:val="22"/>
              </w:rPr>
              <w:t>4.00</w:t>
            </w:r>
          </w:p>
        </w:tc>
      </w:tr>
      <w:tr w:rsidR="005A7DD1" w:rsidRPr="001A05E1" w:rsidTr="00B03134">
        <w:trPr>
          <w:trHeight w:hRule="exact" w:val="340"/>
        </w:trPr>
        <w:tc>
          <w:tcPr>
            <w:tcW w:w="1701" w:type="dxa"/>
            <w:tcBorders>
              <w:top w:val="single" w:sz="12" w:space="0" w:color="auto"/>
              <w:left w:val="nil"/>
              <w:bottom w:val="nil"/>
              <w:right w:val="nil"/>
            </w:tcBorders>
            <w:shd w:val="clear" w:color="auto" w:fill="auto"/>
            <w:vAlign w:val="center"/>
          </w:tcPr>
          <w:p w:rsidR="005A7DD1" w:rsidRDefault="005A7DD1" w:rsidP="00700F4D">
            <w:pPr>
              <w:jc w:val="center"/>
              <w:rPr>
                <w:rFonts w:ascii="Arial" w:hAnsi="Arial" w:cs="Arial"/>
                <w:sz w:val="22"/>
                <w:szCs w:val="22"/>
              </w:rPr>
            </w:pPr>
          </w:p>
        </w:tc>
        <w:tc>
          <w:tcPr>
            <w:tcW w:w="1701" w:type="dxa"/>
            <w:tcBorders>
              <w:top w:val="single" w:sz="12" w:space="0" w:color="auto"/>
              <w:left w:val="nil"/>
              <w:bottom w:val="nil"/>
              <w:right w:val="nil"/>
            </w:tcBorders>
            <w:shd w:val="clear" w:color="auto" w:fill="auto"/>
            <w:vAlign w:val="center"/>
          </w:tcPr>
          <w:p w:rsidR="005A7DD1" w:rsidRPr="00D03995" w:rsidRDefault="005A7DD1" w:rsidP="00700F4D">
            <w:pPr>
              <w:jc w:val="center"/>
              <w:rPr>
                <w:rFonts w:ascii="Arial" w:hAnsi="Arial" w:cs="Arial"/>
                <w:b/>
                <w:sz w:val="22"/>
                <w:szCs w:val="22"/>
              </w:rPr>
            </w:pPr>
          </w:p>
        </w:tc>
        <w:tc>
          <w:tcPr>
            <w:tcW w:w="1701" w:type="dxa"/>
            <w:tcBorders>
              <w:top w:val="single" w:sz="12" w:space="0" w:color="auto"/>
              <w:left w:val="nil"/>
              <w:bottom w:val="nil"/>
              <w:right w:val="nil"/>
            </w:tcBorders>
            <w:shd w:val="clear" w:color="auto" w:fill="auto"/>
            <w:vAlign w:val="center"/>
          </w:tcPr>
          <w:p w:rsidR="005A7DD1" w:rsidRDefault="005A7DD1" w:rsidP="00700F4D">
            <w:pPr>
              <w:jc w:val="center"/>
              <w:rPr>
                <w:rFonts w:ascii="Arial" w:hAnsi="Arial" w:cs="Arial"/>
                <w:b/>
                <w:sz w:val="22"/>
                <w:szCs w:val="22"/>
              </w:rPr>
            </w:pPr>
          </w:p>
        </w:tc>
        <w:tc>
          <w:tcPr>
            <w:tcW w:w="1701" w:type="dxa"/>
            <w:tcBorders>
              <w:top w:val="single" w:sz="12" w:space="0" w:color="auto"/>
              <w:left w:val="nil"/>
              <w:bottom w:val="nil"/>
              <w:right w:val="nil"/>
            </w:tcBorders>
            <w:shd w:val="clear" w:color="auto" w:fill="auto"/>
            <w:vAlign w:val="center"/>
          </w:tcPr>
          <w:p w:rsidR="005A7DD1" w:rsidRPr="0064483C" w:rsidRDefault="005A7DD1" w:rsidP="00700F4D">
            <w:pPr>
              <w:jc w:val="center"/>
              <w:rPr>
                <w:rFonts w:ascii="Arial" w:hAnsi="Arial" w:cs="Arial"/>
                <w:sz w:val="22"/>
                <w:szCs w:val="22"/>
              </w:rPr>
            </w:pPr>
          </w:p>
        </w:tc>
      </w:tr>
    </w:tbl>
    <w:p w:rsidR="003A7E30" w:rsidRDefault="003A7E30" w:rsidP="006937AE">
      <w:p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3A7E30" w:rsidRDefault="003A7E30" w:rsidP="006937AE">
      <w:p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3A7E30" w:rsidRDefault="003A7E30" w:rsidP="006937AE">
      <w:p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3A7E30" w:rsidRDefault="003A7E30" w:rsidP="006937AE">
      <w:p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3A7E30" w:rsidRDefault="003A7E30" w:rsidP="006937AE">
      <w:p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3A7E30" w:rsidRDefault="003A7E30" w:rsidP="006937AE">
      <w:p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3A7E30" w:rsidRDefault="003A7E30" w:rsidP="006937AE">
      <w:p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3A7E30" w:rsidRDefault="003A7E30" w:rsidP="006937AE">
      <w:p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3A7E30" w:rsidRDefault="003A7E30" w:rsidP="006937AE">
      <w:p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3A7E30" w:rsidRDefault="003A7E30" w:rsidP="006937AE">
      <w:p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3A7E30" w:rsidRDefault="003A7E30" w:rsidP="006937AE">
      <w:p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3A7E30" w:rsidRDefault="003A7E30" w:rsidP="006937AE">
      <w:p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3A7E30" w:rsidRDefault="003A7E30" w:rsidP="006937AE">
      <w:p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3A7E30" w:rsidRDefault="003A7E30" w:rsidP="006937AE">
      <w:p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3A7E30" w:rsidRDefault="003A7E30" w:rsidP="006937AE">
      <w:p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3A7E30" w:rsidRDefault="003A7E30" w:rsidP="006937AE">
      <w:p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3A7E30" w:rsidRDefault="003A7E30" w:rsidP="006937AE">
      <w:p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3A7E30" w:rsidRPr="006710D4" w:rsidRDefault="003A7E30" w:rsidP="006937AE">
      <w:p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5A7DD1" w:rsidRDefault="005A7DD1">
      <w:pPr>
        <w:rPr>
          <w:rFonts w:ascii="Arial" w:hAnsi="Arial"/>
        </w:rPr>
      </w:pPr>
    </w:p>
    <w:tbl>
      <w:tblPr>
        <w:tblStyle w:val="TableGrid"/>
        <w:tblW w:w="7796" w:type="dxa"/>
        <w:tblInd w:w="817" w:type="dxa"/>
        <w:tblLook w:val="04A0" w:firstRow="1" w:lastRow="0" w:firstColumn="1" w:lastColumn="0" w:noHBand="0" w:noVBand="1"/>
      </w:tblPr>
      <w:tblGrid>
        <w:gridCol w:w="1470"/>
        <w:gridCol w:w="6326"/>
      </w:tblGrid>
      <w:tr w:rsidR="005A7DD1" w:rsidRPr="00D10B21" w:rsidTr="005A7DD1">
        <w:trPr>
          <w:trHeight w:hRule="exact" w:val="510"/>
        </w:trPr>
        <w:tc>
          <w:tcPr>
            <w:tcW w:w="1470" w:type="dxa"/>
            <w:vAlign w:val="center"/>
          </w:tcPr>
          <w:p w:rsidR="005A7DD1" w:rsidRPr="00D10B21" w:rsidRDefault="005A7DD1" w:rsidP="00700F4D">
            <w:pPr>
              <w:jc w:val="center"/>
              <w:rPr>
                <w:rFonts w:ascii="Arial" w:hAnsi="Arial" w:cs="Arial"/>
                <w:sz w:val="22"/>
                <w:szCs w:val="22"/>
              </w:rPr>
            </w:pPr>
            <w:r w:rsidRPr="00D10B21">
              <w:rPr>
                <w:rFonts w:ascii="Arial" w:hAnsi="Arial" w:cs="Arial"/>
                <w:sz w:val="22"/>
                <w:szCs w:val="22"/>
              </w:rPr>
              <w:t>CR (Credit)</w:t>
            </w:r>
          </w:p>
        </w:tc>
        <w:tc>
          <w:tcPr>
            <w:tcW w:w="6326" w:type="dxa"/>
            <w:vAlign w:val="center"/>
          </w:tcPr>
          <w:p w:rsidR="005A7DD1" w:rsidRPr="00D10B21" w:rsidRDefault="005A7DD1" w:rsidP="00700F4D">
            <w:pPr>
              <w:rPr>
                <w:rFonts w:ascii="Arial" w:hAnsi="Arial" w:cs="Arial"/>
                <w:sz w:val="20"/>
              </w:rPr>
            </w:pPr>
            <w:r w:rsidRPr="00D10B21">
              <w:rPr>
                <w:rFonts w:ascii="Arial" w:hAnsi="Arial" w:cs="Arial"/>
                <w:sz w:val="20"/>
              </w:rPr>
              <w:t>Credit for diploma requirements has been awarded</w:t>
            </w:r>
            <w:r>
              <w:rPr>
                <w:rFonts w:ascii="Arial" w:hAnsi="Arial" w:cs="Arial"/>
                <w:sz w:val="20"/>
              </w:rPr>
              <w:t>.</w:t>
            </w:r>
          </w:p>
        </w:tc>
      </w:tr>
      <w:tr w:rsidR="005A7DD1" w:rsidRPr="00D10B21" w:rsidTr="005A7DD1">
        <w:trPr>
          <w:trHeight w:hRule="exact" w:val="510"/>
        </w:trPr>
        <w:tc>
          <w:tcPr>
            <w:tcW w:w="1470" w:type="dxa"/>
            <w:vAlign w:val="center"/>
          </w:tcPr>
          <w:p w:rsidR="005A7DD1" w:rsidRPr="00D10B21" w:rsidRDefault="005A7DD1" w:rsidP="00700F4D">
            <w:pPr>
              <w:jc w:val="center"/>
              <w:rPr>
                <w:rFonts w:ascii="Arial" w:hAnsi="Arial" w:cs="Arial"/>
                <w:sz w:val="22"/>
                <w:szCs w:val="22"/>
              </w:rPr>
            </w:pPr>
            <w:r w:rsidRPr="00D10B21">
              <w:rPr>
                <w:rFonts w:ascii="Arial" w:hAnsi="Arial" w:cs="Arial"/>
                <w:sz w:val="22"/>
                <w:szCs w:val="22"/>
              </w:rPr>
              <w:t>S</w:t>
            </w:r>
          </w:p>
        </w:tc>
        <w:tc>
          <w:tcPr>
            <w:tcW w:w="6326" w:type="dxa"/>
            <w:vAlign w:val="center"/>
          </w:tcPr>
          <w:p w:rsidR="005A7DD1" w:rsidRPr="00D10B21" w:rsidRDefault="005A7DD1" w:rsidP="00700F4D">
            <w:pPr>
              <w:rPr>
                <w:rFonts w:ascii="Arial" w:hAnsi="Arial" w:cs="Arial"/>
                <w:sz w:val="20"/>
              </w:rPr>
            </w:pPr>
            <w:r w:rsidRPr="00D10B21">
              <w:rPr>
                <w:rFonts w:ascii="Arial" w:hAnsi="Arial" w:cs="Arial"/>
                <w:sz w:val="20"/>
              </w:rPr>
              <w:t>Satisfactory achievement in field /clinical placement or non-graded subject area.</w:t>
            </w:r>
          </w:p>
        </w:tc>
      </w:tr>
      <w:tr w:rsidR="005A7DD1" w:rsidRPr="00D10B21" w:rsidTr="005A7DD1">
        <w:trPr>
          <w:trHeight w:hRule="exact" w:val="510"/>
        </w:trPr>
        <w:tc>
          <w:tcPr>
            <w:tcW w:w="1470" w:type="dxa"/>
            <w:vAlign w:val="center"/>
          </w:tcPr>
          <w:p w:rsidR="005A7DD1" w:rsidRDefault="005A7DD1" w:rsidP="00700F4D">
            <w:pPr>
              <w:jc w:val="center"/>
              <w:rPr>
                <w:rFonts w:ascii="Arial" w:hAnsi="Arial" w:cs="Arial"/>
              </w:rPr>
            </w:pPr>
            <w:r w:rsidRPr="00D10B21">
              <w:rPr>
                <w:rFonts w:ascii="Arial" w:hAnsi="Arial" w:cs="Arial"/>
                <w:sz w:val="22"/>
                <w:szCs w:val="22"/>
              </w:rPr>
              <w:t>U</w:t>
            </w:r>
          </w:p>
        </w:tc>
        <w:tc>
          <w:tcPr>
            <w:tcW w:w="6326" w:type="dxa"/>
            <w:vAlign w:val="center"/>
          </w:tcPr>
          <w:p w:rsidR="005A7DD1" w:rsidRPr="00D10B21" w:rsidRDefault="005A7DD1" w:rsidP="00700F4D">
            <w:pPr>
              <w:rPr>
                <w:rFonts w:ascii="Arial" w:hAnsi="Arial" w:cs="Arial"/>
                <w:sz w:val="20"/>
              </w:rPr>
            </w:pPr>
            <w:r w:rsidRPr="00D10B21">
              <w:rPr>
                <w:rFonts w:ascii="Arial" w:hAnsi="Arial" w:cs="Arial"/>
                <w:sz w:val="20"/>
              </w:rPr>
              <w:t>Unsatisfactory achievement in field/clinical placement or non-graded subject area.</w:t>
            </w:r>
          </w:p>
        </w:tc>
      </w:tr>
      <w:tr w:rsidR="005A7DD1" w:rsidRPr="00D10B21" w:rsidTr="005A7DD1">
        <w:trPr>
          <w:trHeight w:hRule="exact" w:val="814"/>
        </w:trPr>
        <w:tc>
          <w:tcPr>
            <w:tcW w:w="1470" w:type="dxa"/>
            <w:vAlign w:val="center"/>
          </w:tcPr>
          <w:p w:rsidR="005A7DD1" w:rsidRPr="00D10B21" w:rsidRDefault="005A7DD1" w:rsidP="00700F4D">
            <w:pPr>
              <w:jc w:val="center"/>
              <w:rPr>
                <w:rFonts w:ascii="Arial" w:hAnsi="Arial" w:cs="Arial"/>
                <w:sz w:val="22"/>
                <w:szCs w:val="22"/>
              </w:rPr>
            </w:pPr>
            <w:r w:rsidRPr="00D10B21">
              <w:rPr>
                <w:rFonts w:ascii="Arial" w:hAnsi="Arial" w:cs="Arial"/>
                <w:sz w:val="22"/>
                <w:szCs w:val="22"/>
              </w:rPr>
              <w:t>X</w:t>
            </w:r>
          </w:p>
        </w:tc>
        <w:tc>
          <w:tcPr>
            <w:tcW w:w="6326" w:type="dxa"/>
            <w:vAlign w:val="center"/>
          </w:tcPr>
          <w:p w:rsidR="005A7DD1" w:rsidRPr="00D10B21" w:rsidRDefault="005A7DD1" w:rsidP="00700F4D">
            <w:pPr>
              <w:rPr>
                <w:rFonts w:ascii="Arial" w:hAnsi="Arial" w:cs="Arial"/>
                <w:sz w:val="20"/>
              </w:rPr>
            </w:pPr>
            <w:r w:rsidRPr="00D10B21">
              <w:rPr>
                <w:rFonts w:ascii="Arial" w:hAnsi="Arial" w:cs="Arial"/>
                <w:sz w:val="20"/>
              </w:rPr>
              <w:t>A temporary grade limited to situations with extenuating circumstances giving a student additional time to complete the requirements for a course.</w:t>
            </w:r>
          </w:p>
        </w:tc>
      </w:tr>
      <w:tr w:rsidR="005A7DD1" w:rsidRPr="00D10B21" w:rsidTr="005A7DD1">
        <w:trPr>
          <w:trHeight w:hRule="exact" w:val="510"/>
        </w:trPr>
        <w:tc>
          <w:tcPr>
            <w:tcW w:w="1470" w:type="dxa"/>
            <w:vAlign w:val="center"/>
          </w:tcPr>
          <w:p w:rsidR="005A7DD1" w:rsidRPr="00D10B21" w:rsidRDefault="005A7DD1" w:rsidP="00700F4D">
            <w:pPr>
              <w:jc w:val="center"/>
              <w:rPr>
                <w:rFonts w:ascii="Arial" w:hAnsi="Arial" w:cs="Arial"/>
                <w:sz w:val="22"/>
                <w:szCs w:val="22"/>
              </w:rPr>
            </w:pPr>
            <w:r w:rsidRPr="00D10B21">
              <w:rPr>
                <w:rFonts w:ascii="Arial" w:hAnsi="Arial" w:cs="Arial"/>
                <w:sz w:val="22"/>
                <w:szCs w:val="22"/>
              </w:rPr>
              <w:t>NR</w:t>
            </w:r>
          </w:p>
        </w:tc>
        <w:tc>
          <w:tcPr>
            <w:tcW w:w="6326" w:type="dxa"/>
            <w:vAlign w:val="center"/>
          </w:tcPr>
          <w:p w:rsidR="005A7DD1" w:rsidRPr="00D10B21" w:rsidRDefault="005A7DD1" w:rsidP="00700F4D">
            <w:pPr>
              <w:rPr>
                <w:rFonts w:ascii="Arial" w:hAnsi="Arial" w:cs="Arial"/>
                <w:sz w:val="20"/>
              </w:rPr>
            </w:pPr>
            <w:r w:rsidRPr="00D10B21">
              <w:rPr>
                <w:rFonts w:ascii="Arial" w:hAnsi="Arial" w:cs="Arial"/>
                <w:sz w:val="20"/>
              </w:rPr>
              <w:t xml:space="preserve">Grade not reported to Registrar's office.  </w:t>
            </w:r>
          </w:p>
        </w:tc>
      </w:tr>
      <w:tr w:rsidR="005A7DD1" w:rsidRPr="00D10B21" w:rsidTr="005A7DD1">
        <w:trPr>
          <w:trHeight w:hRule="exact" w:val="510"/>
        </w:trPr>
        <w:tc>
          <w:tcPr>
            <w:tcW w:w="1470" w:type="dxa"/>
            <w:vAlign w:val="center"/>
          </w:tcPr>
          <w:p w:rsidR="005A7DD1" w:rsidRPr="00D10B21" w:rsidRDefault="005A7DD1" w:rsidP="00700F4D">
            <w:pPr>
              <w:jc w:val="center"/>
              <w:rPr>
                <w:rFonts w:ascii="Arial" w:hAnsi="Arial" w:cs="Arial"/>
                <w:sz w:val="22"/>
                <w:szCs w:val="22"/>
              </w:rPr>
            </w:pPr>
            <w:r w:rsidRPr="00D10B21">
              <w:rPr>
                <w:rFonts w:ascii="Arial" w:hAnsi="Arial" w:cs="Arial"/>
                <w:sz w:val="22"/>
                <w:szCs w:val="22"/>
              </w:rPr>
              <w:t>W</w:t>
            </w:r>
          </w:p>
        </w:tc>
        <w:tc>
          <w:tcPr>
            <w:tcW w:w="6326" w:type="dxa"/>
            <w:vAlign w:val="center"/>
          </w:tcPr>
          <w:p w:rsidR="005A7DD1" w:rsidRPr="00D10B21" w:rsidRDefault="005A7DD1" w:rsidP="00700F4D">
            <w:pPr>
              <w:rPr>
                <w:rFonts w:ascii="Arial" w:hAnsi="Arial" w:cs="Arial"/>
                <w:sz w:val="20"/>
              </w:rPr>
            </w:pPr>
            <w:r w:rsidRPr="00D10B21">
              <w:rPr>
                <w:rFonts w:ascii="Arial" w:hAnsi="Arial" w:cs="Arial"/>
                <w:sz w:val="20"/>
              </w:rPr>
              <w:t>Student has withdrawn from the course without academic penalty.</w:t>
            </w:r>
          </w:p>
        </w:tc>
      </w:tr>
    </w:tbl>
    <w:p w:rsidR="005A7DD1" w:rsidRDefault="005A7DD1">
      <w:r>
        <w:br w:type="page"/>
      </w: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lastRenderedPageBreak/>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DF681A">
        <w:trPr>
          <w:gridAfter w:val="1"/>
          <w:wAfter w:w="18" w:type="dxa"/>
          <w:cantSplit/>
          <w:trHeight w:val="3170"/>
        </w:trPr>
        <w:tc>
          <w:tcPr>
            <w:tcW w:w="8838" w:type="dxa"/>
            <w:gridSpan w:val="2"/>
          </w:tcPr>
          <w:p w:rsidR="00EF4EC9" w:rsidRDefault="00EF4EC9" w:rsidP="00EF4EC9">
            <w:pPr>
              <w:rPr>
                <w:rFonts w:ascii="Arial" w:hAnsi="Arial" w:cs="Arial"/>
                <w:szCs w:val="24"/>
              </w:rPr>
            </w:pPr>
            <w:r w:rsidRPr="00A04590">
              <w:rPr>
                <w:rFonts w:ascii="Arial" w:hAnsi="Arial" w:cs="Arial"/>
                <w:szCs w:val="24"/>
                <w:u w:val="single"/>
              </w:rPr>
              <w:t>Attendance</w:t>
            </w:r>
          </w:p>
          <w:p w:rsidR="00C816E2" w:rsidRPr="00A04590" w:rsidRDefault="00C816E2" w:rsidP="00EF4EC9">
            <w:pPr>
              <w:rPr>
                <w:rFonts w:ascii="Arial" w:hAnsi="Arial" w:cs="Arial"/>
                <w:szCs w:val="24"/>
                <w:u w:val="single"/>
              </w:rPr>
            </w:pPr>
          </w:p>
          <w:p w:rsidR="00C30A3B" w:rsidRPr="00A04590" w:rsidRDefault="00EF4EC9" w:rsidP="00EF4EC9">
            <w:pPr>
              <w:rPr>
                <w:rFonts w:ascii="Arial" w:hAnsi="Arial" w:cs="Arial"/>
                <w:szCs w:val="24"/>
              </w:rPr>
            </w:pPr>
            <w:r w:rsidRPr="00A0459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C30A3B" w:rsidRDefault="00C30A3B" w:rsidP="00EF4EC9">
            <w:pPr>
              <w:rPr>
                <w:rFonts w:ascii="Arial" w:hAnsi="Arial" w:cs="Arial"/>
                <w:szCs w:val="24"/>
              </w:rPr>
            </w:pPr>
          </w:p>
          <w:p w:rsidR="00656486" w:rsidRDefault="00656486" w:rsidP="00656486">
            <w:pPr>
              <w:pStyle w:val="Default"/>
              <w:rPr>
                <w:sz w:val="23"/>
                <w:szCs w:val="23"/>
              </w:rPr>
            </w:pPr>
            <w:r w:rsidRPr="000C67C3">
              <w:rPr>
                <w:sz w:val="23"/>
                <w:szCs w:val="23"/>
                <w:u w:val="single"/>
              </w:rPr>
              <w:t>Course Outline Amendments</w:t>
            </w:r>
            <w:r>
              <w:rPr>
                <w:sz w:val="23"/>
                <w:szCs w:val="23"/>
              </w:rPr>
              <w:t xml:space="preserve"> </w:t>
            </w:r>
          </w:p>
          <w:p w:rsidR="00656486" w:rsidRDefault="00656486" w:rsidP="00656486">
            <w:pPr>
              <w:pStyle w:val="Default"/>
              <w:rPr>
                <w:sz w:val="23"/>
                <w:szCs w:val="23"/>
              </w:rPr>
            </w:pPr>
          </w:p>
          <w:p w:rsidR="00656486" w:rsidRDefault="00656486" w:rsidP="000C67C3">
            <w:pPr>
              <w:pStyle w:val="Default"/>
              <w:numPr>
                <w:ilvl w:val="0"/>
                <w:numId w:val="18"/>
              </w:numPr>
              <w:rPr>
                <w:sz w:val="23"/>
                <w:szCs w:val="23"/>
              </w:rPr>
            </w:pPr>
            <w:r>
              <w:rPr>
                <w:sz w:val="23"/>
                <w:szCs w:val="23"/>
              </w:rPr>
              <w:t xml:space="preserve">The professor reserves the right to change the information contained in this course outline depending on the needs of the learner and the availability of resources. </w:t>
            </w:r>
          </w:p>
          <w:p w:rsidR="00656486" w:rsidRDefault="00656486" w:rsidP="00656486">
            <w:pPr>
              <w:rPr>
                <w:rFonts w:ascii="Arial" w:hAnsi="Arial"/>
                <w:b/>
                <w:color w:val="00B050"/>
              </w:rPr>
            </w:pPr>
          </w:p>
          <w:p w:rsidR="00656486" w:rsidRPr="000C67C3" w:rsidRDefault="00656486" w:rsidP="000C67C3">
            <w:pPr>
              <w:pStyle w:val="ListParagraph"/>
              <w:numPr>
                <w:ilvl w:val="0"/>
                <w:numId w:val="18"/>
              </w:numPr>
              <w:rPr>
                <w:rFonts w:ascii="Arial" w:hAnsi="Arial" w:cs="Arial"/>
                <w:sz w:val="23"/>
                <w:szCs w:val="23"/>
              </w:rPr>
            </w:pPr>
            <w:r w:rsidRPr="000C67C3">
              <w:rPr>
                <w:rFonts w:ascii="Arial" w:hAnsi="Arial" w:cs="Arial"/>
                <w:sz w:val="23"/>
                <w:szCs w:val="23"/>
              </w:rPr>
              <w:t>Students should plan on identification tests (either in lab or in the field) virtually every week.</w:t>
            </w:r>
          </w:p>
          <w:p w:rsidR="00656486" w:rsidRPr="00BF56AE" w:rsidRDefault="00656486" w:rsidP="00656486">
            <w:pPr>
              <w:rPr>
                <w:rFonts w:ascii="Arial" w:hAnsi="Arial" w:cs="Arial"/>
                <w:sz w:val="23"/>
                <w:szCs w:val="23"/>
              </w:rPr>
            </w:pPr>
          </w:p>
          <w:p w:rsidR="00656486" w:rsidRPr="000C67C3" w:rsidRDefault="00656486" w:rsidP="000C67C3">
            <w:pPr>
              <w:pStyle w:val="ListParagraph"/>
              <w:numPr>
                <w:ilvl w:val="0"/>
                <w:numId w:val="18"/>
              </w:numPr>
              <w:rPr>
                <w:rFonts w:ascii="Arial" w:hAnsi="Arial" w:cs="Arial"/>
                <w:sz w:val="23"/>
                <w:szCs w:val="23"/>
              </w:rPr>
            </w:pPr>
            <w:r w:rsidRPr="000C67C3">
              <w:rPr>
                <w:rFonts w:ascii="Arial" w:hAnsi="Arial" w:cs="Arial"/>
                <w:sz w:val="23"/>
                <w:szCs w:val="23"/>
              </w:rPr>
              <w:t>Students may be assigned an “F” grade early in the course for unsatisfactory performance.</w:t>
            </w:r>
          </w:p>
          <w:p w:rsidR="00656486" w:rsidRPr="00BF56AE" w:rsidRDefault="00656486" w:rsidP="00656486">
            <w:pPr>
              <w:rPr>
                <w:rFonts w:ascii="Arial" w:hAnsi="Arial" w:cs="Arial"/>
                <w:sz w:val="23"/>
                <w:szCs w:val="23"/>
              </w:rPr>
            </w:pPr>
          </w:p>
          <w:p w:rsidR="00656486" w:rsidRPr="000C67C3" w:rsidRDefault="00656486" w:rsidP="000C67C3">
            <w:pPr>
              <w:pStyle w:val="ListParagraph"/>
              <w:numPr>
                <w:ilvl w:val="0"/>
                <w:numId w:val="18"/>
              </w:numPr>
              <w:rPr>
                <w:rFonts w:ascii="Arial" w:hAnsi="Arial" w:cs="Arial"/>
                <w:sz w:val="23"/>
                <w:szCs w:val="23"/>
              </w:rPr>
            </w:pPr>
            <w:r w:rsidRPr="000C67C3">
              <w:rPr>
                <w:rFonts w:ascii="Arial" w:hAnsi="Arial" w:cs="Arial"/>
                <w:sz w:val="23"/>
                <w:szCs w:val="23"/>
              </w:rPr>
              <w:t xml:space="preserve">Hard hats, reflective vests and CSA approved safety boots </w:t>
            </w:r>
            <w:r w:rsidR="00771516">
              <w:rPr>
                <w:rFonts w:ascii="Arial" w:hAnsi="Arial" w:cs="Arial"/>
                <w:sz w:val="23"/>
                <w:szCs w:val="23"/>
              </w:rPr>
              <w:t>must be worn on all field trips unless specified otherwise.</w:t>
            </w:r>
          </w:p>
          <w:p w:rsidR="00656486" w:rsidRDefault="00656486" w:rsidP="00656486">
            <w:pPr>
              <w:rPr>
                <w:rFonts w:ascii="Arial" w:hAnsi="Arial" w:cs="Arial"/>
                <w:sz w:val="23"/>
                <w:szCs w:val="23"/>
              </w:rPr>
            </w:pPr>
          </w:p>
          <w:p w:rsidR="00656486" w:rsidRPr="000C67C3" w:rsidRDefault="00656486" w:rsidP="000C67C3">
            <w:pPr>
              <w:pStyle w:val="ListParagraph"/>
              <w:numPr>
                <w:ilvl w:val="0"/>
                <w:numId w:val="18"/>
              </w:numPr>
              <w:rPr>
                <w:rFonts w:ascii="Arial" w:hAnsi="Arial" w:cs="Arial"/>
                <w:sz w:val="23"/>
                <w:szCs w:val="23"/>
              </w:rPr>
            </w:pPr>
            <w:r w:rsidRPr="000C67C3">
              <w:rPr>
                <w:rFonts w:ascii="Arial" w:hAnsi="Arial" w:cs="Arial"/>
                <w:sz w:val="23"/>
                <w:szCs w:val="23"/>
              </w:rPr>
              <w:t xml:space="preserve">Bus or van transportation is provided for all field trips away from the main campus. Use of personal vehicles on field trips will only be allowed with the permission of the instructor </w:t>
            </w:r>
            <w:r w:rsidR="00C816E2">
              <w:rPr>
                <w:rFonts w:ascii="Arial" w:hAnsi="Arial" w:cs="Arial"/>
                <w:sz w:val="23"/>
                <w:szCs w:val="23"/>
              </w:rPr>
              <w:t>provided sufficient notice was provided</w:t>
            </w:r>
            <w:r w:rsidRPr="000C67C3">
              <w:rPr>
                <w:rFonts w:ascii="Arial" w:hAnsi="Arial" w:cs="Arial"/>
                <w:sz w:val="23"/>
                <w:szCs w:val="23"/>
              </w:rPr>
              <w:t xml:space="preserve">. </w:t>
            </w:r>
          </w:p>
          <w:p w:rsidR="00656486" w:rsidRDefault="00656486" w:rsidP="00656486">
            <w:pPr>
              <w:rPr>
                <w:rFonts w:ascii="Arial" w:hAnsi="Arial" w:cs="Arial"/>
                <w:sz w:val="23"/>
                <w:szCs w:val="23"/>
              </w:rPr>
            </w:pPr>
          </w:p>
          <w:p w:rsidR="00656486" w:rsidRDefault="00656486" w:rsidP="000C67C3">
            <w:pPr>
              <w:pStyle w:val="ListParagraph"/>
              <w:numPr>
                <w:ilvl w:val="0"/>
                <w:numId w:val="18"/>
              </w:numPr>
              <w:rPr>
                <w:rFonts w:ascii="Arial" w:hAnsi="Arial" w:cs="Arial"/>
                <w:sz w:val="23"/>
                <w:szCs w:val="23"/>
              </w:rPr>
            </w:pPr>
            <w:r w:rsidRPr="000C67C3">
              <w:rPr>
                <w:rFonts w:ascii="Arial" w:hAnsi="Arial" w:cs="Arial"/>
                <w:sz w:val="23"/>
                <w:szCs w:val="23"/>
              </w:rPr>
              <w:t xml:space="preserve">If a class is missed for a good reason, the instructor must be contacted via phone or email ASAP to discuss make-up options. Students not contacting the instructor prior to a missed class or within a day afterwards will get a zero grade on a given </w:t>
            </w:r>
            <w:r w:rsidR="00C816E2">
              <w:rPr>
                <w:rFonts w:ascii="Arial" w:hAnsi="Arial" w:cs="Arial"/>
                <w:sz w:val="23"/>
                <w:szCs w:val="23"/>
              </w:rPr>
              <w:t>assessment</w:t>
            </w:r>
            <w:r w:rsidRPr="000C67C3">
              <w:rPr>
                <w:rFonts w:ascii="Arial" w:hAnsi="Arial" w:cs="Arial"/>
                <w:sz w:val="23"/>
                <w:szCs w:val="23"/>
              </w:rPr>
              <w:t xml:space="preserve"> for that particular day (except under extenuating circumstances).</w:t>
            </w:r>
          </w:p>
          <w:p w:rsidR="00EF4EC9" w:rsidRDefault="00EF4EC9" w:rsidP="00446422">
            <w:pPr>
              <w:rPr>
                <w:rFonts w:ascii="Arial" w:hAnsi="Arial"/>
              </w:rPr>
            </w:pPr>
          </w:p>
          <w:p w:rsidR="00C816E2" w:rsidRDefault="00C816E2" w:rsidP="00C816E2">
            <w:pPr>
              <w:pStyle w:val="Default"/>
              <w:rPr>
                <w:b/>
                <w:bCs/>
                <w:sz w:val="23"/>
                <w:szCs w:val="23"/>
              </w:rPr>
            </w:pPr>
            <w:r w:rsidRPr="000C67C3">
              <w:rPr>
                <w:sz w:val="23"/>
                <w:szCs w:val="23"/>
                <w:u w:val="single"/>
              </w:rPr>
              <w:t>Prior Learning Assessment</w:t>
            </w:r>
            <w:r>
              <w:rPr>
                <w:b/>
                <w:bCs/>
                <w:sz w:val="23"/>
                <w:szCs w:val="23"/>
              </w:rPr>
              <w:t xml:space="preserve"> </w:t>
            </w:r>
          </w:p>
          <w:p w:rsidR="00C816E2" w:rsidRDefault="00C816E2" w:rsidP="00C816E2">
            <w:pPr>
              <w:pStyle w:val="Default"/>
              <w:rPr>
                <w:b/>
                <w:bCs/>
                <w:sz w:val="23"/>
                <w:szCs w:val="23"/>
              </w:rPr>
            </w:pPr>
          </w:p>
          <w:p w:rsidR="00C816E2" w:rsidRDefault="00C816E2" w:rsidP="00C816E2">
            <w:pPr>
              <w:pStyle w:val="Default"/>
              <w:rPr>
                <w:sz w:val="23"/>
                <w:szCs w:val="23"/>
              </w:rPr>
            </w:pPr>
            <w:r>
              <w:rPr>
                <w:sz w:val="23"/>
                <w:szCs w:val="23"/>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Pr>
                <w:sz w:val="22"/>
                <w:szCs w:val="22"/>
              </w:rPr>
              <w:t xml:space="preserve">Please refer to the Student Academic Calendar of Events for the deadline date by which application must be made for advance standing. </w:t>
            </w:r>
            <w:r>
              <w:rPr>
                <w:sz w:val="23"/>
                <w:szCs w:val="23"/>
              </w:rPr>
              <w:t xml:space="preserve">Credit for prior learning will also be given upon successful completion of a challenge exam or portfolio. Substitute course information is available in the Registrar's office. </w:t>
            </w:r>
          </w:p>
          <w:p w:rsidR="00C816E2" w:rsidRDefault="00C816E2" w:rsidP="00446422">
            <w:pPr>
              <w:rPr>
                <w:rFonts w:ascii="Arial" w:hAnsi="Arial"/>
              </w:rPr>
            </w:pPr>
          </w:p>
        </w:tc>
      </w:tr>
      <w:tr w:rsidR="00EF4EC9" w:rsidRPr="00723208" w:rsidTr="004E298B">
        <w:trPr>
          <w:gridAfter w:val="1"/>
          <w:wAfter w:w="18" w:type="dxa"/>
          <w:cantSplit/>
        </w:trPr>
        <w:tc>
          <w:tcPr>
            <w:tcW w:w="8838" w:type="dxa"/>
            <w:gridSpan w:val="2"/>
          </w:tcPr>
          <w:p w:rsidR="00446422" w:rsidRDefault="00446422" w:rsidP="009A31E7">
            <w:pPr>
              <w:rPr>
                <w:rFonts w:ascii="Arial" w:hAnsi="Arial" w:cs="Arial"/>
                <w:sz w:val="23"/>
                <w:szCs w:val="23"/>
              </w:rPr>
            </w:pPr>
          </w:p>
          <w:p w:rsidR="00C816E2" w:rsidRDefault="006F44C1" w:rsidP="006F44C1">
            <w:pPr>
              <w:pStyle w:val="Default"/>
              <w:rPr>
                <w:sz w:val="23"/>
                <w:szCs w:val="23"/>
              </w:rPr>
            </w:pPr>
            <w:r w:rsidRPr="000C67C3">
              <w:rPr>
                <w:sz w:val="23"/>
                <w:szCs w:val="23"/>
                <w:u w:val="single"/>
              </w:rPr>
              <w:t>Disability Services</w:t>
            </w:r>
          </w:p>
          <w:p w:rsidR="00C816E2" w:rsidRDefault="00C816E2" w:rsidP="006F44C1">
            <w:pPr>
              <w:pStyle w:val="Default"/>
              <w:rPr>
                <w:sz w:val="23"/>
                <w:szCs w:val="23"/>
              </w:rPr>
            </w:pPr>
          </w:p>
          <w:p w:rsidR="006F44C1" w:rsidRDefault="006F44C1" w:rsidP="006F44C1">
            <w:pPr>
              <w:pStyle w:val="Default"/>
              <w:rPr>
                <w:sz w:val="23"/>
                <w:szCs w:val="23"/>
              </w:rPr>
            </w:pPr>
            <w:r>
              <w:rPr>
                <w:sz w:val="23"/>
                <w:szCs w:val="23"/>
              </w:rPr>
              <w:t xml:space="preserve">If you are a student with a disability (e.g. physical limitations, visual impairments, hearing impairments, or learning disabilities), you are encouraged to discuss required accommodations with your professor and/or the Disability Services office. </w:t>
            </w:r>
          </w:p>
          <w:p w:rsidR="00656486" w:rsidRDefault="00656486" w:rsidP="006F44C1">
            <w:pPr>
              <w:pStyle w:val="Default"/>
              <w:rPr>
                <w:sz w:val="23"/>
                <w:szCs w:val="23"/>
              </w:rPr>
            </w:pPr>
          </w:p>
          <w:p w:rsidR="00C816E2" w:rsidRDefault="006F44C1" w:rsidP="006F44C1">
            <w:pPr>
              <w:pStyle w:val="Default"/>
              <w:rPr>
                <w:sz w:val="23"/>
                <w:szCs w:val="23"/>
              </w:rPr>
            </w:pPr>
            <w:r w:rsidRPr="000C67C3">
              <w:rPr>
                <w:sz w:val="23"/>
                <w:szCs w:val="23"/>
                <w:u w:val="single"/>
              </w:rPr>
              <w:t>Communication</w:t>
            </w:r>
          </w:p>
          <w:p w:rsidR="00C816E2" w:rsidRDefault="00C816E2" w:rsidP="006F44C1">
            <w:pPr>
              <w:pStyle w:val="Default"/>
              <w:rPr>
                <w:sz w:val="23"/>
                <w:szCs w:val="23"/>
              </w:rPr>
            </w:pPr>
          </w:p>
          <w:p w:rsidR="006F44C1" w:rsidRDefault="006F44C1" w:rsidP="006F44C1">
            <w:pPr>
              <w:pStyle w:val="Default"/>
              <w:rPr>
                <w:sz w:val="23"/>
                <w:szCs w:val="23"/>
              </w:rPr>
            </w:pPr>
            <w:r>
              <w:rPr>
                <w:sz w:val="23"/>
                <w:szCs w:val="23"/>
              </w:rPr>
              <w:t xml:space="preserve">The College considers </w:t>
            </w:r>
            <w:r>
              <w:rPr>
                <w:b/>
                <w:bCs/>
                <w:i/>
                <w:iCs/>
                <w:sz w:val="23"/>
                <w:szCs w:val="23"/>
              </w:rPr>
              <w:t xml:space="preserve">LMS </w:t>
            </w:r>
            <w:r>
              <w:rPr>
                <w:sz w:val="23"/>
                <w:szCs w:val="23"/>
              </w:rPr>
              <w:t xml:space="preserve">as the primary channel of communication for each course. Regularly checking this software platform is critical as it will keep you directly connected with faculty and current course information. </w:t>
            </w:r>
          </w:p>
          <w:p w:rsidR="00656486" w:rsidRDefault="00656486" w:rsidP="006F44C1">
            <w:pPr>
              <w:pStyle w:val="Default"/>
              <w:rPr>
                <w:sz w:val="20"/>
                <w:szCs w:val="20"/>
              </w:rPr>
            </w:pPr>
          </w:p>
          <w:p w:rsidR="00C816E2" w:rsidRDefault="006F44C1" w:rsidP="006F44C1">
            <w:pPr>
              <w:pStyle w:val="Default"/>
              <w:rPr>
                <w:sz w:val="23"/>
                <w:szCs w:val="23"/>
              </w:rPr>
            </w:pPr>
            <w:r w:rsidRPr="000C67C3">
              <w:rPr>
                <w:sz w:val="23"/>
                <w:szCs w:val="23"/>
                <w:u w:val="single"/>
              </w:rPr>
              <w:t>Electronic Devices in the Classroom</w:t>
            </w:r>
          </w:p>
          <w:p w:rsidR="00C816E2" w:rsidRDefault="00C816E2" w:rsidP="006F44C1">
            <w:pPr>
              <w:pStyle w:val="Default"/>
              <w:rPr>
                <w:sz w:val="23"/>
                <w:szCs w:val="23"/>
              </w:rPr>
            </w:pPr>
          </w:p>
          <w:p w:rsidR="006F44C1" w:rsidRDefault="006F44C1" w:rsidP="006F44C1">
            <w:pPr>
              <w:pStyle w:val="Default"/>
              <w:rPr>
                <w:sz w:val="23"/>
                <w:szCs w:val="23"/>
              </w:rPr>
            </w:pPr>
            <w:r>
              <w:rPr>
                <w:sz w:val="23"/>
                <w:szCs w:val="23"/>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Where the use of an electronic device has been approved, the student agrees that materials recorded are for his/her use only, are not for distribution, and are the sole property of the College. </w:t>
            </w:r>
          </w:p>
          <w:p w:rsidR="006F44C1" w:rsidRDefault="006F44C1" w:rsidP="006F44C1">
            <w:pPr>
              <w:pStyle w:val="Default"/>
              <w:rPr>
                <w:sz w:val="20"/>
              </w:rPr>
            </w:pPr>
          </w:p>
          <w:p w:rsidR="00812B2B" w:rsidRDefault="00812B2B" w:rsidP="00812B2B">
            <w:pPr>
              <w:pStyle w:val="Default"/>
              <w:rPr>
                <w:sz w:val="23"/>
                <w:szCs w:val="23"/>
              </w:rPr>
            </w:pPr>
            <w:r w:rsidRPr="00812B2B">
              <w:rPr>
                <w:sz w:val="23"/>
                <w:szCs w:val="23"/>
                <w:u w:val="single"/>
              </w:rPr>
              <w:t>Plagiarism</w:t>
            </w:r>
            <w:r>
              <w:rPr>
                <w:sz w:val="23"/>
                <w:szCs w:val="23"/>
              </w:rPr>
              <w:t xml:space="preserve"> </w:t>
            </w:r>
          </w:p>
          <w:p w:rsidR="00812B2B" w:rsidRDefault="00812B2B" w:rsidP="00812B2B">
            <w:pPr>
              <w:pStyle w:val="Default"/>
              <w:rPr>
                <w:sz w:val="23"/>
                <w:szCs w:val="23"/>
              </w:rPr>
            </w:pPr>
          </w:p>
          <w:p w:rsidR="00812B2B" w:rsidRDefault="00812B2B" w:rsidP="00812B2B">
            <w:pPr>
              <w:pStyle w:val="Default"/>
              <w:rPr>
                <w:sz w:val="23"/>
                <w:szCs w:val="23"/>
              </w:rPr>
            </w:pPr>
            <w:r>
              <w:rPr>
                <w:sz w:val="23"/>
                <w:szCs w:val="23"/>
              </w:rPr>
              <w:t xml:space="preserve">Students should refer to the definition of “academic dishonesty” in </w:t>
            </w:r>
            <w:r>
              <w:rPr>
                <w:i/>
                <w:iCs/>
                <w:sz w:val="23"/>
                <w:szCs w:val="23"/>
              </w:rPr>
              <w:t>Student Code of Conduct</w:t>
            </w:r>
            <w:r>
              <w:rPr>
                <w:sz w:val="23"/>
                <w:szCs w:val="23"/>
              </w:rPr>
              <w:t xml:space="preserve">. A professor/instructor may assign a sanction as defined below, or make recommendations to the Academic Chair for disposition of the matter. The professor/instructor may (i)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 </w:t>
            </w:r>
          </w:p>
          <w:p w:rsidR="00812B2B" w:rsidRDefault="00812B2B" w:rsidP="006F44C1">
            <w:pPr>
              <w:pStyle w:val="Default"/>
              <w:rPr>
                <w:sz w:val="23"/>
                <w:szCs w:val="23"/>
                <w:u w:val="single"/>
              </w:rPr>
            </w:pPr>
          </w:p>
          <w:p w:rsidR="00C816E2" w:rsidRDefault="006F44C1" w:rsidP="006F44C1">
            <w:pPr>
              <w:pStyle w:val="Default"/>
              <w:rPr>
                <w:sz w:val="23"/>
                <w:szCs w:val="23"/>
              </w:rPr>
            </w:pPr>
            <w:r w:rsidRPr="000C67C3">
              <w:rPr>
                <w:sz w:val="23"/>
                <w:szCs w:val="23"/>
                <w:u w:val="single"/>
              </w:rPr>
              <w:t>Student Portal</w:t>
            </w:r>
          </w:p>
          <w:p w:rsidR="006F44C1" w:rsidRDefault="006F44C1" w:rsidP="006F44C1">
            <w:pPr>
              <w:pStyle w:val="Default"/>
              <w:rPr>
                <w:sz w:val="23"/>
                <w:szCs w:val="23"/>
              </w:rPr>
            </w:pPr>
            <w:r>
              <w:rPr>
                <w:sz w:val="23"/>
                <w:szCs w:val="23"/>
              </w:rPr>
              <w:t xml:space="preserve"> </w:t>
            </w:r>
          </w:p>
          <w:p w:rsidR="006F44C1" w:rsidRDefault="006F44C1" w:rsidP="006F44C1">
            <w:pPr>
              <w:pStyle w:val="Default"/>
              <w:rPr>
                <w:sz w:val="20"/>
              </w:rPr>
            </w:pPr>
            <w:r>
              <w:rPr>
                <w:sz w:val="23"/>
                <w:szCs w:val="23"/>
              </w:rPr>
              <w:t xml:space="preserve">The Sault College portal allows you to view all your student information in one place. </w:t>
            </w:r>
            <w:proofErr w:type="spellStart"/>
            <w:proofErr w:type="gramStart"/>
            <w:r>
              <w:rPr>
                <w:b/>
                <w:bCs/>
                <w:sz w:val="23"/>
                <w:szCs w:val="23"/>
              </w:rPr>
              <w:t>mysaultcollege</w:t>
            </w:r>
            <w:proofErr w:type="spellEnd"/>
            <w:proofErr w:type="gramEnd"/>
            <w:r>
              <w:rPr>
                <w:b/>
                <w:bCs/>
                <w:sz w:val="23"/>
                <w:szCs w:val="23"/>
              </w:rPr>
              <w:t xml:space="preserve"> </w:t>
            </w:r>
            <w:r>
              <w:rPr>
                <w:sz w:val="23"/>
                <w:szCs w:val="23"/>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(LMS), and much more. Go to https://my.saultcollege.ca. </w:t>
            </w:r>
          </w:p>
          <w:p w:rsidR="00C30A3B" w:rsidRDefault="00C30A3B" w:rsidP="004E298B">
            <w:pPr>
              <w:rPr>
                <w:rFonts w:ascii="Arial" w:hAnsi="Arial" w:cs="Arial"/>
                <w:szCs w:val="24"/>
                <w:u w:val="single"/>
              </w:rPr>
            </w:pPr>
          </w:p>
        </w:tc>
      </w:tr>
    </w:tbl>
    <w:p w:rsidR="00E8152E" w:rsidRDefault="00E8152E"/>
    <w:p w:rsidR="00CB4EB0" w:rsidRDefault="00CB4EB0">
      <w:pPr>
        <w:pStyle w:val="EnvelopeReturn"/>
      </w:pPr>
    </w:p>
    <w:sectPr w:rsidR="00CB4EB0" w:rsidSect="009B5168">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CD3" w:rsidRDefault="00DE7CD3">
      <w:r>
        <w:separator/>
      </w:r>
    </w:p>
  </w:endnote>
  <w:endnote w:type="continuationSeparator" w:id="0">
    <w:p w:rsidR="00DE7CD3" w:rsidRDefault="00DE7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CD3" w:rsidRDefault="00DE7CD3">
      <w:r>
        <w:separator/>
      </w:r>
    </w:p>
  </w:footnote>
  <w:footnote w:type="continuationSeparator" w:id="0">
    <w:p w:rsidR="00DE7CD3" w:rsidRDefault="00DE7C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971" w:rsidRDefault="003C4C76">
    <w:pPr>
      <w:pStyle w:val="Header"/>
      <w:framePr w:wrap="around" w:vAnchor="text" w:hAnchor="margin" w:xAlign="center" w:y="1"/>
      <w:rPr>
        <w:rStyle w:val="PageNumber"/>
      </w:rPr>
    </w:pPr>
    <w:r>
      <w:rPr>
        <w:rStyle w:val="PageNumber"/>
      </w:rPr>
      <w:fldChar w:fldCharType="begin"/>
    </w:r>
    <w:r w:rsidR="005F5971">
      <w:rPr>
        <w:rStyle w:val="PageNumber"/>
      </w:rPr>
      <w:instrText xml:space="preserve">PAGE  </w:instrText>
    </w:r>
    <w:r>
      <w:rPr>
        <w:rStyle w:val="PageNumber"/>
      </w:rPr>
      <w:fldChar w:fldCharType="end"/>
    </w:r>
  </w:p>
  <w:p w:rsidR="005F5971" w:rsidRDefault="005F59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971" w:rsidRPr="003716CD" w:rsidRDefault="003C4C76" w:rsidP="003716CD">
    <w:pPr>
      <w:pStyle w:val="Header"/>
      <w:framePr w:wrap="around" w:vAnchor="text" w:hAnchor="margin" w:xAlign="center" w:y="-13"/>
      <w:rPr>
        <w:rStyle w:val="PageNumber"/>
        <w:rFonts w:ascii="Arial" w:hAnsi="Arial" w:cs="Arial"/>
      </w:rPr>
    </w:pPr>
    <w:r w:rsidRPr="003716CD">
      <w:rPr>
        <w:rStyle w:val="PageNumber"/>
        <w:rFonts w:ascii="Arial" w:hAnsi="Arial" w:cs="Arial"/>
      </w:rPr>
      <w:fldChar w:fldCharType="begin"/>
    </w:r>
    <w:r w:rsidR="005F5971" w:rsidRPr="003716CD">
      <w:rPr>
        <w:rStyle w:val="PageNumber"/>
        <w:rFonts w:ascii="Arial" w:hAnsi="Arial" w:cs="Arial"/>
      </w:rPr>
      <w:instrText xml:space="preserve">PAGE  </w:instrText>
    </w:r>
    <w:r w:rsidRPr="003716CD">
      <w:rPr>
        <w:rStyle w:val="PageNumber"/>
        <w:rFonts w:ascii="Arial" w:hAnsi="Arial" w:cs="Arial"/>
      </w:rPr>
      <w:fldChar w:fldCharType="separate"/>
    </w:r>
    <w:r w:rsidR="00CA7122">
      <w:rPr>
        <w:rStyle w:val="PageNumber"/>
        <w:rFonts w:ascii="Arial" w:hAnsi="Arial" w:cs="Arial"/>
        <w:noProof/>
      </w:rPr>
      <w:t>5</w:t>
    </w:r>
    <w:r w:rsidRPr="003716CD">
      <w:rPr>
        <w:rStyle w:val="PageNumber"/>
        <w:rFonts w:ascii="Arial" w:hAnsi="Arial" w:cs="Arial"/>
      </w:rPr>
      <w:fldChar w:fldCharType="end"/>
    </w:r>
  </w:p>
  <w:tbl>
    <w:tblPr>
      <w:tblW w:w="0" w:type="auto"/>
      <w:tblLayout w:type="fixed"/>
      <w:tblLook w:val="0000" w:firstRow="0" w:lastRow="0" w:firstColumn="0" w:lastColumn="0" w:noHBand="0" w:noVBand="0"/>
    </w:tblPr>
    <w:tblGrid>
      <w:gridCol w:w="3794"/>
      <w:gridCol w:w="1134"/>
      <w:gridCol w:w="3928"/>
    </w:tblGrid>
    <w:tr w:rsidR="005F5971">
      <w:tc>
        <w:tcPr>
          <w:tcW w:w="3794" w:type="dxa"/>
        </w:tcPr>
        <w:p w:rsidR="005F5971" w:rsidRDefault="005F5971">
          <w:pPr>
            <w:rPr>
              <w:rFonts w:ascii="Arial" w:hAnsi="Arial"/>
              <w:snapToGrid w:val="0"/>
            </w:rPr>
          </w:pPr>
        </w:p>
      </w:tc>
      <w:tc>
        <w:tcPr>
          <w:tcW w:w="1134" w:type="dxa"/>
        </w:tcPr>
        <w:p w:rsidR="005F5971" w:rsidRDefault="005F5971">
          <w:pPr>
            <w:pStyle w:val="Header"/>
            <w:jc w:val="center"/>
            <w:rPr>
              <w:rFonts w:ascii="Arial" w:hAnsi="Arial"/>
              <w:snapToGrid w:val="0"/>
            </w:rPr>
          </w:pPr>
        </w:p>
      </w:tc>
      <w:tc>
        <w:tcPr>
          <w:tcW w:w="3928" w:type="dxa"/>
        </w:tcPr>
        <w:p w:rsidR="005F5971" w:rsidRDefault="005F5971">
          <w:pPr>
            <w:pStyle w:val="Header"/>
            <w:jc w:val="right"/>
            <w:rPr>
              <w:rFonts w:ascii="Arial" w:hAnsi="Arial"/>
              <w:snapToGrid w:val="0"/>
            </w:rPr>
          </w:pPr>
        </w:p>
      </w:tc>
    </w:tr>
    <w:tr w:rsidR="005F5971">
      <w:tc>
        <w:tcPr>
          <w:tcW w:w="3794" w:type="dxa"/>
        </w:tcPr>
        <w:p w:rsidR="005F5971" w:rsidRDefault="009B41E3">
          <w:pPr>
            <w:rPr>
              <w:rFonts w:ascii="Arial" w:hAnsi="Arial"/>
              <w:snapToGrid w:val="0"/>
            </w:rPr>
          </w:pPr>
          <w:r>
            <w:rPr>
              <w:rFonts w:ascii="Arial" w:hAnsi="Arial"/>
            </w:rPr>
            <w:t>Trees and Shrubs Identification</w:t>
          </w:r>
          <w:r>
            <w:rPr>
              <w:rFonts w:ascii="Arial" w:hAnsi="Arial"/>
              <w:snapToGrid w:val="0"/>
            </w:rPr>
            <w:t xml:space="preserve"> </w:t>
          </w:r>
        </w:p>
      </w:tc>
      <w:tc>
        <w:tcPr>
          <w:tcW w:w="1134" w:type="dxa"/>
        </w:tcPr>
        <w:p w:rsidR="005F5971" w:rsidRDefault="005F5971">
          <w:pPr>
            <w:pStyle w:val="Header"/>
            <w:jc w:val="center"/>
            <w:rPr>
              <w:rFonts w:ascii="Arial" w:hAnsi="Arial"/>
              <w:snapToGrid w:val="0"/>
            </w:rPr>
          </w:pPr>
        </w:p>
      </w:tc>
      <w:tc>
        <w:tcPr>
          <w:tcW w:w="3928" w:type="dxa"/>
        </w:tcPr>
        <w:p w:rsidR="005F5971" w:rsidRDefault="009B41E3">
          <w:pPr>
            <w:pStyle w:val="Header"/>
            <w:jc w:val="right"/>
            <w:rPr>
              <w:rFonts w:ascii="Arial" w:hAnsi="Arial"/>
              <w:snapToGrid w:val="0"/>
            </w:rPr>
          </w:pPr>
          <w:r>
            <w:rPr>
              <w:rFonts w:ascii="Arial" w:hAnsi="Arial"/>
              <w:snapToGrid w:val="0"/>
            </w:rPr>
            <w:t>NRT101</w:t>
          </w:r>
        </w:p>
      </w:tc>
    </w:tr>
  </w:tbl>
  <w:p w:rsidR="005F5971" w:rsidRDefault="005F5971">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9110141"/>
    <w:multiLevelType w:val="hybridMultilevel"/>
    <w:tmpl w:val="D2A80D0A"/>
    <w:lvl w:ilvl="0" w:tplc="10090001">
      <w:start w:val="1"/>
      <w:numFmt w:val="bullet"/>
      <w:lvlText w:val=""/>
      <w:lvlJc w:val="left"/>
      <w:pPr>
        <w:ind w:left="360" w:hanging="360"/>
      </w:pPr>
      <w:rPr>
        <w:rFonts w:ascii="Symbol" w:hAnsi="Symbol" w:hint="default"/>
      </w:rPr>
    </w:lvl>
    <w:lvl w:ilvl="1" w:tplc="60168A70">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66C2DCE"/>
    <w:multiLevelType w:val="hybridMultilevel"/>
    <w:tmpl w:val="025E2E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572138F"/>
    <w:multiLevelType w:val="hybridMultilevel"/>
    <w:tmpl w:val="19BA6A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1D83CE4"/>
    <w:multiLevelType w:val="hybridMultilevel"/>
    <w:tmpl w:val="483CB91A"/>
    <w:lvl w:ilvl="0" w:tplc="AA287342">
      <w:numFmt w:val="bullet"/>
      <w:lvlText w:val="•"/>
      <w:lvlJc w:val="left"/>
      <w:pPr>
        <w:ind w:left="1080" w:hanging="72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4565040B"/>
    <w:multiLevelType w:val="hybridMultilevel"/>
    <w:tmpl w:val="EFDEBFDE"/>
    <w:lvl w:ilvl="0" w:tplc="10090001">
      <w:start w:val="1"/>
      <w:numFmt w:val="bullet"/>
      <w:lvlText w:val=""/>
      <w:lvlJc w:val="left"/>
      <w:pPr>
        <w:ind w:left="360" w:hanging="360"/>
      </w:pPr>
      <w:rPr>
        <w:rFonts w:ascii="Symbol" w:hAnsi="Symbol" w:hint="default"/>
      </w:rPr>
    </w:lvl>
    <w:lvl w:ilvl="1" w:tplc="60168A70">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EE55C4D"/>
    <w:multiLevelType w:val="hybridMultilevel"/>
    <w:tmpl w:val="9DF4064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BDE0DD8"/>
    <w:multiLevelType w:val="hybridMultilevel"/>
    <w:tmpl w:val="B3DEC7B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5BF3316B"/>
    <w:multiLevelType w:val="hybridMultilevel"/>
    <w:tmpl w:val="4D9E2CD0"/>
    <w:lvl w:ilvl="0" w:tplc="4CDC2A1E">
      <w:start w:val="1"/>
      <w:numFmt w:val="decimal"/>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4F9640F"/>
    <w:multiLevelType w:val="hybridMultilevel"/>
    <w:tmpl w:val="40707592"/>
    <w:lvl w:ilvl="0" w:tplc="10090001">
      <w:start w:val="1"/>
      <w:numFmt w:val="bullet"/>
      <w:lvlText w:val=""/>
      <w:lvlJc w:val="left"/>
      <w:pPr>
        <w:ind w:left="360" w:hanging="360"/>
      </w:pPr>
      <w:rPr>
        <w:rFonts w:ascii="Symbol" w:hAnsi="Symbol" w:hint="default"/>
      </w:rPr>
    </w:lvl>
    <w:lvl w:ilvl="1" w:tplc="60168A70">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733926F1"/>
    <w:multiLevelType w:val="hybridMultilevel"/>
    <w:tmpl w:val="97E0F12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nsid w:val="78331C6D"/>
    <w:multiLevelType w:val="singleLevel"/>
    <w:tmpl w:val="0409000F"/>
    <w:lvl w:ilvl="0">
      <w:start w:val="1"/>
      <w:numFmt w:val="decimal"/>
      <w:lvlText w:val="%1."/>
      <w:lvlJc w:val="left"/>
      <w:pPr>
        <w:tabs>
          <w:tab w:val="num" w:pos="360"/>
        </w:tabs>
        <w:ind w:left="360" w:hanging="360"/>
      </w:pPr>
    </w:lvl>
  </w:abstractNum>
  <w:abstractNum w:abstractNumId="21">
    <w:nsid w:val="7C6915D4"/>
    <w:multiLevelType w:val="hybridMultilevel"/>
    <w:tmpl w:val="BD285602"/>
    <w:lvl w:ilvl="0" w:tplc="10090001">
      <w:start w:val="1"/>
      <w:numFmt w:val="bullet"/>
      <w:lvlText w:val=""/>
      <w:lvlJc w:val="left"/>
      <w:pPr>
        <w:ind w:left="360" w:hanging="360"/>
      </w:pPr>
      <w:rPr>
        <w:rFonts w:ascii="Symbol" w:hAnsi="Symbol" w:hint="default"/>
      </w:rPr>
    </w:lvl>
    <w:lvl w:ilvl="1" w:tplc="60168A70">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20"/>
  </w:num>
  <w:num w:numId="3">
    <w:abstractNumId w:val="6"/>
  </w:num>
  <w:num w:numId="4">
    <w:abstractNumId w:val="16"/>
  </w:num>
  <w:num w:numId="5">
    <w:abstractNumId w:val="22"/>
  </w:num>
  <w:num w:numId="6">
    <w:abstractNumId w:val="3"/>
  </w:num>
  <w:num w:numId="7">
    <w:abstractNumId w:val="1"/>
  </w:num>
  <w:num w:numId="8">
    <w:abstractNumId w:val="13"/>
  </w:num>
  <w:num w:numId="9">
    <w:abstractNumId w:val="18"/>
  </w:num>
  <w:num w:numId="10">
    <w:abstractNumId w:val="4"/>
  </w:num>
  <w:num w:numId="11">
    <w:abstractNumId w:val="11"/>
  </w:num>
  <w:num w:numId="12">
    <w:abstractNumId w:val="0"/>
  </w:num>
  <w:num w:numId="13">
    <w:abstractNumId w:val="5"/>
  </w:num>
  <w:num w:numId="14">
    <w:abstractNumId w:val="9"/>
  </w:num>
  <w:num w:numId="15">
    <w:abstractNumId w:val="10"/>
  </w:num>
  <w:num w:numId="16">
    <w:abstractNumId w:val="21"/>
  </w:num>
  <w:num w:numId="17">
    <w:abstractNumId w:val="2"/>
  </w:num>
  <w:num w:numId="18">
    <w:abstractNumId w:val="17"/>
  </w:num>
  <w:num w:numId="19">
    <w:abstractNumId w:val="14"/>
  </w:num>
  <w:num w:numId="20">
    <w:abstractNumId w:val="12"/>
  </w:num>
  <w:num w:numId="21">
    <w:abstractNumId w:val="7"/>
  </w:num>
  <w:num w:numId="22">
    <w:abstractNumId w:val="19"/>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129F1"/>
    <w:rsid w:val="00024279"/>
    <w:rsid w:val="0004491B"/>
    <w:rsid w:val="00080B16"/>
    <w:rsid w:val="000C67C3"/>
    <w:rsid w:val="000D47CF"/>
    <w:rsid w:val="001065E1"/>
    <w:rsid w:val="001153C7"/>
    <w:rsid w:val="0013201F"/>
    <w:rsid w:val="00134F97"/>
    <w:rsid w:val="001428EB"/>
    <w:rsid w:val="00153CC3"/>
    <w:rsid w:val="00173FC3"/>
    <w:rsid w:val="00176493"/>
    <w:rsid w:val="00177078"/>
    <w:rsid w:val="00191418"/>
    <w:rsid w:val="00195D4A"/>
    <w:rsid w:val="001A4FC8"/>
    <w:rsid w:val="001B70E7"/>
    <w:rsid w:val="001B72EE"/>
    <w:rsid w:val="001D67BF"/>
    <w:rsid w:val="001D7565"/>
    <w:rsid w:val="0020347D"/>
    <w:rsid w:val="002176EB"/>
    <w:rsid w:val="0022270D"/>
    <w:rsid w:val="00224995"/>
    <w:rsid w:val="002262CB"/>
    <w:rsid w:val="00283F8A"/>
    <w:rsid w:val="00295232"/>
    <w:rsid w:val="002D0F95"/>
    <w:rsid w:val="002D240A"/>
    <w:rsid w:val="00312555"/>
    <w:rsid w:val="00341B81"/>
    <w:rsid w:val="00361C54"/>
    <w:rsid w:val="0036739F"/>
    <w:rsid w:val="00371291"/>
    <w:rsid w:val="003716CD"/>
    <w:rsid w:val="0037761C"/>
    <w:rsid w:val="003832D3"/>
    <w:rsid w:val="00387CB0"/>
    <w:rsid w:val="00393A61"/>
    <w:rsid w:val="003A0238"/>
    <w:rsid w:val="003A7E30"/>
    <w:rsid w:val="003B1814"/>
    <w:rsid w:val="003C4C76"/>
    <w:rsid w:val="003D0B70"/>
    <w:rsid w:val="003D5562"/>
    <w:rsid w:val="003E403C"/>
    <w:rsid w:val="00441ECC"/>
    <w:rsid w:val="00446422"/>
    <w:rsid w:val="00455859"/>
    <w:rsid w:val="00467A7E"/>
    <w:rsid w:val="00475F7B"/>
    <w:rsid w:val="00480AE3"/>
    <w:rsid w:val="00497B5F"/>
    <w:rsid w:val="004C0CCE"/>
    <w:rsid w:val="004E298B"/>
    <w:rsid w:val="00502075"/>
    <w:rsid w:val="0050552F"/>
    <w:rsid w:val="0052604A"/>
    <w:rsid w:val="0053059E"/>
    <w:rsid w:val="00532940"/>
    <w:rsid w:val="00533537"/>
    <w:rsid w:val="00533C89"/>
    <w:rsid w:val="00561E2F"/>
    <w:rsid w:val="0056705E"/>
    <w:rsid w:val="005936A0"/>
    <w:rsid w:val="005A28BC"/>
    <w:rsid w:val="005A7DD1"/>
    <w:rsid w:val="005B437D"/>
    <w:rsid w:val="005C10A6"/>
    <w:rsid w:val="005C343C"/>
    <w:rsid w:val="005E77F9"/>
    <w:rsid w:val="005F1D5A"/>
    <w:rsid w:val="005F5971"/>
    <w:rsid w:val="0060529F"/>
    <w:rsid w:val="00613807"/>
    <w:rsid w:val="00625C7A"/>
    <w:rsid w:val="00626C24"/>
    <w:rsid w:val="00642A18"/>
    <w:rsid w:val="006437DA"/>
    <w:rsid w:val="00656486"/>
    <w:rsid w:val="0066504F"/>
    <w:rsid w:val="006937AE"/>
    <w:rsid w:val="006A2110"/>
    <w:rsid w:val="006D6E21"/>
    <w:rsid w:val="006F3286"/>
    <w:rsid w:val="006F44C1"/>
    <w:rsid w:val="00716858"/>
    <w:rsid w:val="00721404"/>
    <w:rsid w:val="00721FF2"/>
    <w:rsid w:val="00723208"/>
    <w:rsid w:val="00754E67"/>
    <w:rsid w:val="00771516"/>
    <w:rsid w:val="00782008"/>
    <w:rsid w:val="007A0698"/>
    <w:rsid w:val="007C3666"/>
    <w:rsid w:val="007C6CAF"/>
    <w:rsid w:val="007E6621"/>
    <w:rsid w:val="007F132C"/>
    <w:rsid w:val="007F73A4"/>
    <w:rsid w:val="008003D5"/>
    <w:rsid w:val="00807801"/>
    <w:rsid w:val="00812B2B"/>
    <w:rsid w:val="00825428"/>
    <w:rsid w:val="00867048"/>
    <w:rsid w:val="00894188"/>
    <w:rsid w:val="0089691B"/>
    <w:rsid w:val="008B0010"/>
    <w:rsid w:val="008E4D3E"/>
    <w:rsid w:val="008F0660"/>
    <w:rsid w:val="008F16CD"/>
    <w:rsid w:val="00911E04"/>
    <w:rsid w:val="009272E0"/>
    <w:rsid w:val="00932595"/>
    <w:rsid w:val="009463E1"/>
    <w:rsid w:val="009523A5"/>
    <w:rsid w:val="00954D70"/>
    <w:rsid w:val="009639C4"/>
    <w:rsid w:val="00970C55"/>
    <w:rsid w:val="00986F1D"/>
    <w:rsid w:val="009A31E7"/>
    <w:rsid w:val="009B3E19"/>
    <w:rsid w:val="009B41E3"/>
    <w:rsid w:val="009B5168"/>
    <w:rsid w:val="009B5B24"/>
    <w:rsid w:val="009D0C7A"/>
    <w:rsid w:val="009D2FC5"/>
    <w:rsid w:val="009D37D4"/>
    <w:rsid w:val="00A01D87"/>
    <w:rsid w:val="00A023DB"/>
    <w:rsid w:val="00A04590"/>
    <w:rsid w:val="00A25387"/>
    <w:rsid w:val="00A324A5"/>
    <w:rsid w:val="00A44968"/>
    <w:rsid w:val="00A7414A"/>
    <w:rsid w:val="00A81100"/>
    <w:rsid w:val="00A85995"/>
    <w:rsid w:val="00A9176F"/>
    <w:rsid w:val="00A97B10"/>
    <w:rsid w:val="00AC5756"/>
    <w:rsid w:val="00AE6C70"/>
    <w:rsid w:val="00AF1AA5"/>
    <w:rsid w:val="00B03134"/>
    <w:rsid w:val="00B04BCB"/>
    <w:rsid w:val="00B258D4"/>
    <w:rsid w:val="00B36265"/>
    <w:rsid w:val="00B50404"/>
    <w:rsid w:val="00B778BA"/>
    <w:rsid w:val="00B835FC"/>
    <w:rsid w:val="00BA119A"/>
    <w:rsid w:val="00BA318C"/>
    <w:rsid w:val="00BB78B6"/>
    <w:rsid w:val="00BC5EA4"/>
    <w:rsid w:val="00BC7832"/>
    <w:rsid w:val="00BD5BCB"/>
    <w:rsid w:val="00BE4D4E"/>
    <w:rsid w:val="00BE5B64"/>
    <w:rsid w:val="00BF45B6"/>
    <w:rsid w:val="00C0550E"/>
    <w:rsid w:val="00C30A3B"/>
    <w:rsid w:val="00C45083"/>
    <w:rsid w:val="00C53F7E"/>
    <w:rsid w:val="00C816E2"/>
    <w:rsid w:val="00C87B59"/>
    <w:rsid w:val="00C87B5D"/>
    <w:rsid w:val="00C97440"/>
    <w:rsid w:val="00C97897"/>
    <w:rsid w:val="00CA6F4E"/>
    <w:rsid w:val="00CA7122"/>
    <w:rsid w:val="00CB36FA"/>
    <w:rsid w:val="00CB4EB0"/>
    <w:rsid w:val="00CD266C"/>
    <w:rsid w:val="00CE4CAB"/>
    <w:rsid w:val="00D04F2B"/>
    <w:rsid w:val="00D10B21"/>
    <w:rsid w:val="00D1300B"/>
    <w:rsid w:val="00D1519D"/>
    <w:rsid w:val="00D346FC"/>
    <w:rsid w:val="00D350DC"/>
    <w:rsid w:val="00D426CC"/>
    <w:rsid w:val="00D70C8C"/>
    <w:rsid w:val="00D86556"/>
    <w:rsid w:val="00DA51E7"/>
    <w:rsid w:val="00DC1839"/>
    <w:rsid w:val="00DE7CD3"/>
    <w:rsid w:val="00DF681A"/>
    <w:rsid w:val="00E25868"/>
    <w:rsid w:val="00E8152E"/>
    <w:rsid w:val="00E82F9F"/>
    <w:rsid w:val="00E86FF6"/>
    <w:rsid w:val="00E944A2"/>
    <w:rsid w:val="00EA4092"/>
    <w:rsid w:val="00EB2CF4"/>
    <w:rsid w:val="00EE52AA"/>
    <w:rsid w:val="00EE6E49"/>
    <w:rsid w:val="00EF4EC9"/>
    <w:rsid w:val="00F0236B"/>
    <w:rsid w:val="00F12157"/>
    <w:rsid w:val="00F306C8"/>
    <w:rsid w:val="00F30BD1"/>
    <w:rsid w:val="00F430A9"/>
    <w:rsid w:val="00F7765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5168"/>
    <w:rPr>
      <w:sz w:val="24"/>
      <w:lang w:val="en-US" w:eastAsia="en-US"/>
    </w:rPr>
  </w:style>
  <w:style w:type="paragraph" w:styleId="Heading1">
    <w:name w:val="heading 1"/>
    <w:basedOn w:val="Normal"/>
    <w:next w:val="Normal"/>
    <w:qFormat/>
    <w:rsid w:val="009B5168"/>
    <w:pPr>
      <w:keepNext/>
      <w:jc w:val="center"/>
      <w:outlineLvl w:val="0"/>
    </w:pPr>
    <w:rPr>
      <w:b/>
      <w:u w:val="single"/>
      <w:lang w:val="en-GB"/>
    </w:rPr>
  </w:style>
  <w:style w:type="paragraph" w:styleId="Heading2">
    <w:name w:val="heading 2"/>
    <w:basedOn w:val="Normal"/>
    <w:next w:val="Normal"/>
    <w:qFormat/>
    <w:rsid w:val="009B5168"/>
    <w:pPr>
      <w:keepNext/>
      <w:jc w:val="center"/>
      <w:outlineLvl w:val="1"/>
    </w:pPr>
    <w:rPr>
      <w:b/>
      <w:lang w:val="en-GB"/>
    </w:rPr>
  </w:style>
  <w:style w:type="paragraph" w:styleId="Heading3">
    <w:name w:val="heading 3"/>
    <w:basedOn w:val="Normal"/>
    <w:next w:val="Normal"/>
    <w:qFormat/>
    <w:rsid w:val="009B5168"/>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B5168"/>
    <w:rPr>
      <w:rFonts w:ascii="Arial" w:hAnsi="Arial"/>
    </w:rPr>
  </w:style>
  <w:style w:type="paragraph" w:styleId="Header">
    <w:name w:val="header"/>
    <w:basedOn w:val="Normal"/>
    <w:rsid w:val="009B5168"/>
    <w:pPr>
      <w:tabs>
        <w:tab w:val="center" w:pos="4320"/>
        <w:tab w:val="right" w:pos="8640"/>
      </w:tabs>
    </w:pPr>
  </w:style>
  <w:style w:type="paragraph" w:styleId="Footer">
    <w:name w:val="footer"/>
    <w:basedOn w:val="Normal"/>
    <w:rsid w:val="009B5168"/>
    <w:pPr>
      <w:tabs>
        <w:tab w:val="center" w:pos="4320"/>
        <w:tab w:val="right" w:pos="8640"/>
      </w:tabs>
    </w:pPr>
  </w:style>
  <w:style w:type="character" w:styleId="PageNumber">
    <w:name w:val="page number"/>
    <w:basedOn w:val="DefaultParagraphFont"/>
    <w:rsid w:val="009B5168"/>
  </w:style>
  <w:style w:type="character" w:styleId="LineNumber">
    <w:name w:val="line number"/>
    <w:basedOn w:val="DefaultParagraphFont"/>
    <w:rsid w:val="009B5168"/>
  </w:style>
  <w:style w:type="paragraph" w:styleId="BodyTextIndent">
    <w:name w:val="Body Text Indent"/>
    <w:basedOn w:val="Normal"/>
    <w:rsid w:val="009B5168"/>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82008"/>
    <w:rPr>
      <w:rFonts w:ascii="Tahoma" w:hAnsi="Tahoma" w:cs="Tahoma"/>
      <w:sz w:val="16"/>
      <w:szCs w:val="16"/>
    </w:rPr>
  </w:style>
  <w:style w:type="character" w:customStyle="1" w:styleId="BalloonTextChar">
    <w:name w:val="Balloon Text Char"/>
    <w:basedOn w:val="DefaultParagraphFont"/>
    <w:link w:val="BalloonText"/>
    <w:rsid w:val="00782008"/>
    <w:rPr>
      <w:rFonts w:ascii="Tahoma" w:hAnsi="Tahoma" w:cs="Tahoma"/>
      <w:sz w:val="16"/>
      <w:szCs w:val="16"/>
      <w:lang w:val="en-US" w:eastAsia="en-US"/>
    </w:rPr>
  </w:style>
  <w:style w:type="table" w:styleId="TableGrid">
    <w:name w:val="Table Grid"/>
    <w:basedOn w:val="TableNormal"/>
    <w:uiPriority w:val="59"/>
    <w:rsid w:val="006937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37AE"/>
    <w:pPr>
      <w:widowControl w:val="0"/>
      <w:autoSpaceDE w:val="0"/>
      <w:autoSpaceDN w:val="0"/>
      <w:ind w:left="720"/>
      <w:contextualSpacing/>
    </w:pPr>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5168"/>
    <w:rPr>
      <w:sz w:val="24"/>
      <w:lang w:val="en-US" w:eastAsia="en-US"/>
    </w:rPr>
  </w:style>
  <w:style w:type="paragraph" w:styleId="Heading1">
    <w:name w:val="heading 1"/>
    <w:basedOn w:val="Normal"/>
    <w:next w:val="Normal"/>
    <w:qFormat/>
    <w:rsid w:val="009B5168"/>
    <w:pPr>
      <w:keepNext/>
      <w:jc w:val="center"/>
      <w:outlineLvl w:val="0"/>
    </w:pPr>
    <w:rPr>
      <w:b/>
      <w:u w:val="single"/>
      <w:lang w:val="en-GB"/>
    </w:rPr>
  </w:style>
  <w:style w:type="paragraph" w:styleId="Heading2">
    <w:name w:val="heading 2"/>
    <w:basedOn w:val="Normal"/>
    <w:next w:val="Normal"/>
    <w:qFormat/>
    <w:rsid w:val="009B5168"/>
    <w:pPr>
      <w:keepNext/>
      <w:jc w:val="center"/>
      <w:outlineLvl w:val="1"/>
    </w:pPr>
    <w:rPr>
      <w:b/>
      <w:lang w:val="en-GB"/>
    </w:rPr>
  </w:style>
  <w:style w:type="paragraph" w:styleId="Heading3">
    <w:name w:val="heading 3"/>
    <w:basedOn w:val="Normal"/>
    <w:next w:val="Normal"/>
    <w:qFormat/>
    <w:rsid w:val="009B5168"/>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B5168"/>
    <w:rPr>
      <w:rFonts w:ascii="Arial" w:hAnsi="Arial"/>
    </w:rPr>
  </w:style>
  <w:style w:type="paragraph" w:styleId="Header">
    <w:name w:val="header"/>
    <w:basedOn w:val="Normal"/>
    <w:rsid w:val="009B5168"/>
    <w:pPr>
      <w:tabs>
        <w:tab w:val="center" w:pos="4320"/>
        <w:tab w:val="right" w:pos="8640"/>
      </w:tabs>
    </w:pPr>
  </w:style>
  <w:style w:type="paragraph" w:styleId="Footer">
    <w:name w:val="footer"/>
    <w:basedOn w:val="Normal"/>
    <w:rsid w:val="009B5168"/>
    <w:pPr>
      <w:tabs>
        <w:tab w:val="center" w:pos="4320"/>
        <w:tab w:val="right" w:pos="8640"/>
      </w:tabs>
    </w:pPr>
  </w:style>
  <w:style w:type="character" w:styleId="PageNumber">
    <w:name w:val="page number"/>
    <w:basedOn w:val="DefaultParagraphFont"/>
    <w:rsid w:val="009B5168"/>
  </w:style>
  <w:style w:type="character" w:styleId="LineNumber">
    <w:name w:val="line number"/>
    <w:basedOn w:val="DefaultParagraphFont"/>
    <w:rsid w:val="009B5168"/>
  </w:style>
  <w:style w:type="paragraph" w:styleId="BodyTextIndent">
    <w:name w:val="Body Text Indent"/>
    <w:basedOn w:val="Normal"/>
    <w:rsid w:val="009B5168"/>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82008"/>
    <w:rPr>
      <w:rFonts w:ascii="Tahoma" w:hAnsi="Tahoma" w:cs="Tahoma"/>
      <w:sz w:val="16"/>
      <w:szCs w:val="16"/>
    </w:rPr>
  </w:style>
  <w:style w:type="character" w:customStyle="1" w:styleId="BalloonTextChar">
    <w:name w:val="Balloon Text Char"/>
    <w:basedOn w:val="DefaultParagraphFont"/>
    <w:link w:val="BalloonText"/>
    <w:rsid w:val="00782008"/>
    <w:rPr>
      <w:rFonts w:ascii="Tahoma" w:hAnsi="Tahoma" w:cs="Tahoma"/>
      <w:sz w:val="16"/>
      <w:szCs w:val="16"/>
      <w:lang w:val="en-US" w:eastAsia="en-US"/>
    </w:rPr>
  </w:style>
  <w:style w:type="table" w:styleId="TableGrid">
    <w:name w:val="Table Grid"/>
    <w:basedOn w:val="TableNormal"/>
    <w:uiPriority w:val="59"/>
    <w:rsid w:val="006937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37AE"/>
    <w:pPr>
      <w:widowControl w:val="0"/>
      <w:autoSpaceDE w:val="0"/>
      <w:autoSpaceDN w:val="0"/>
      <w:ind w:left="720"/>
      <w:contextualSpacing/>
    </w:pPr>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574326">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481309732">
      <w:bodyDiv w:val="1"/>
      <w:marLeft w:val="0"/>
      <w:marRight w:val="0"/>
      <w:marTop w:val="0"/>
      <w:marBottom w:val="0"/>
      <w:divBdr>
        <w:top w:val="none" w:sz="0" w:space="0" w:color="auto"/>
        <w:left w:val="none" w:sz="0" w:space="0" w:color="auto"/>
        <w:bottom w:val="none" w:sz="0" w:space="0" w:color="auto"/>
        <w:right w:val="none" w:sz="0" w:space="0" w:color="auto"/>
      </w:divBdr>
      <w:divsChild>
        <w:div w:id="248278341">
          <w:marLeft w:val="0"/>
          <w:marRight w:val="0"/>
          <w:marTop w:val="0"/>
          <w:marBottom w:val="0"/>
          <w:divBdr>
            <w:top w:val="none" w:sz="0" w:space="0" w:color="auto"/>
            <w:left w:val="none" w:sz="0" w:space="0" w:color="auto"/>
            <w:bottom w:val="none" w:sz="0" w:space="0" w:color="auto"/>
            <w:right w:val="none" w:sz="0" w:space="0" w:color="auto"/>
          </w:divBdr>
          <w:divsChild>
            <w:div w:id="1473474641">
              <w:marLeft w:val="0"/>
              <w:marRight w:val="0"/>
              <w:marTop w:val="0"/>
              <w:marBottom w:val="0"/>
              <w:divBdr>
                <w:top w:val="none" w:sz="0" w:space="0" w:color="auto"/>
                <w:left w:val="none" w:sz="0" w:space="0" w:color="auto"/>
                <w:bottom w:val="none" w:sz="0" w:space="0" w:color="auto"/>
                <w:right w:val="none" w:sz="0" w:space="0" w:color="auto"/>
              </w:divBdr>
              <w:divsChild>
                <w:div w:id="906916581">
                  <w:marLeft w:val="0"/>
                  <w:marRight w:val="0"/>
                  <w:marTop w:val="0"/>
                  <w:marBottom w:val="0"/>
                  <w:divBdr>
                    <w:top w:val="none" w:sz="0" w:space="0" w:color="auto"/>
                    <w:left w:val="none" w:sz="0" w:space="0" w:color="auto"/>
                    <w:bottom w:val="none" w:sz="0" w:space="0" w:color="auto"/>
                    <w:right w:val="none" w:sz="0" w:space="0" w:color="auto"/>
                  </w:divBdr>
                  <w:divsChild>
                    <w:div w:id="208352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382113">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9C5FBC-063F-431B-B934-07B914FB4D71}"/>
</file>

<file path=customXml/itemProps2.xml><?xml version="1.0" encoding="utf-8"?>
<ds:datastoreItem xmlns:ds="http://schemas.openxmlformats.org/officeDocument/2006/customXml" ds:itemID="{CBCD5C5E-89CD-4AED-8AAB-FDCA291BC2E8}"/>
</file>

<file path=customXml/itemProps3.xml><?xml version="1.0" encoding="utf-8"?>
<ds:datastoreItem xmlns:ds="http://schemas.openxmlformats.org/officeDocument/2006/customXml" ds:itemID="{97605C7A-CF83-4B37-9BFF-A612EC6226D6}"/>
</file>

<file path=docProps/app.xml><?xml version="1.0" encoding="utf-8"?>
<Properties xmlns="http://schemas.openxmlformats.org/officeDocument/2006/extended-properties" xmlns:vt="http://schemas.openxmlformats.org/officeDocument/2006/docPropsVTypes">
  <Template>Normal.dotm</Template>
  <TotalTime>1</TotalTime>
  <Pages>7</Pages>
  <Words>1672</Words>
  <Characters>9532</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Routledge</dc:creator>
  <cp:lastModifiedBy>Windows User</cp:lastModifiedBy>
  <cp:revision>2</cp:revision>
  <cp:lastPrinted>2011-08-14T22:12:00Z</cp:lastPrinted>
  <dcterms:created xsi:type="dcterms:W3CDTF">2011-08-16T17:32:00Z</dcterms:created>
  <dcterms:modified xsi:type="dcterms:W3CDTF">2011-08-16T17:32:00Z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7631400</vt:r8>
  </property>
</Properties>
</file>